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F4" w:rsidRDefault="00625BF4" w:rsidP="00625BF4">
      <w:pPr>
        <w:snapToGrid w:val="0"/>
        <w:rPr>
          <w:rFonts w:ascii="Lucida Sans Unicode" w:hAnsi="Lucida Sans Unicode"/>
          <w:b/>
          <w:sz w:val="28"/>
          <w:szCs w:val="28"/>
          <w:lang w:val="be-BY"/>
        </w:rPr>
      </w:pPr>
    </w:p>
    <w:p w:rsidR="00625BF4" w:rsidRDefault="00625BF4" w:rsidP="00625BF4">
      <w:pPr>
        <w:snapToGrid w:val="0"/>
        <w:jc w:val="center"/>
        <w:rPr>
          <w:rFonts w:ascii="Lucida Sans Unicode" w:hAnsi="Lucida Sans Unicode"/>
          <w:b/>
          <w:sz w:val="28"/>
          <w:szCs w:val="28"/>
          <w:lang w:val="be-BY"/>
        </w:rPr>
      </w:pPr>
    </w:p>
    <w:tbl>
      <w:tblPr>
        <w:tblW w:w="9930" w:type="dxa"/>
        <w:tblInd w:w="108" w:type="dxa"/>
        <w:tblLook w:val="04A0"/>
      </w:tblPr>
      <w:tblGrid>
        <w:gridCol w:w="4063"/>
        <w:gridCol w:w="1521"/>
        <w:gridCol w:w="4346"/>
      </w:tblGrid>
      <w:tr w:rsidR="00625BF4" w:rsidRPr="00E80F2E" w:rsidTr="009E1676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Баш</w:t>
            </w:r>
            <w:r w:rsidRPr="00E80F2E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r w:rsidRPr="00E80F2E">
              <w:rPr>
                <w:rStyle w:val="a6"/>
                <w:sz w:val="18"/>
                <w:szCs w:val="18"/>
              </w:rPr>
              <w:t>ортостан Республика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һ</w:t>
            </w:r>
            <w:r w:rsidRPr="00E80F2E">
              <w:rPr>
                <w:rStyle w:val="a6"/>
                <w:sz w:val="18"/>
                <w:szCs w:val="18"/>
              </w:rPr>
              <w:t>ы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Бишб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ү</w:t>
            </w:r>
            <w:r w:rsidRPr="00E80F2E">
              <w:rPr>
                <w:rStyle w:val="a6"/>
                <w:sz w:val="18"/>
                <w:szCs w:val="18"/>
              </w:rPr>
              <w:t>л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ә</w:t>
            </w:r>
            <w:r w:rsidRPr="00E80F2E">
              <w:rPr>
                <w:rStyle w:val="a6"/>
                <w:sz w:val="18"/>
                <w:szCs w:val="18"/>
              </w:rPr>
              <w:t>к районы муниципаль районы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 xml:space="preserve"> Йылбола</w:t>
            </w:r>
            <w:r w:rsidRPr="00E80F2E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r w:rsidRPr="00E80F2E">
              <w:rPr>
                <w:rStyle w:val="a6"/>
                <w:sz w:val="18"/>
                <w:szCs w:val="18"/>
              </w:rPr>
              <w:t>тама</w:t>
            </w:r>
            <w:r w:rsidRPr="00E80F2E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r w:rsidRPr="00E80F2E">
              <w:rPr>
                <w:rStyle w:val="a6"/>
                <w:sz w:val="18"/>
                <w:szCs w:val="18"/>
              </w:rPr>
              <w:t xml:space="preserve"> ауыл советы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ауыл  бил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ә</w:t>
            </w:r>
            <w:r w:rsidRPr="00E80F2E">
              <w:rPr>
                <w:rStyle w:val="a6"/>
                <w:sz w:val="18"/>
                <w:szCs w:val="18"/>
              </w:rPr>
              <w:t>м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әһ</w:t>
            </w:r>
            <w:r w:rsidRPr="00E80F2E">
              <w:rPr>
                <w:rStyle w:val="a6"/>
                <w:sz w:val="18"/>
                <w:szCs w:val="18"/>
              </w:rPr>
              <w:t>е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СОВЕТЫ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 xml:space="preserve">  452056, БР, Бишб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ү</w:t>
            </w:r>
            <w:r w:rsidRPr="00E80F2E">
              <w:rPr>
                <w:rStyle w:val="a6"/>
                <w:sz w:val="18"/>
                <w:szCs w:val="18"/>
              </w:rPr>
              <w:t>л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ә</w:t>
            </w:r>
            <w:r w:rsidRPr="00E80F2E">
              <w:rPr>
                <w:rStyle w:val="a6"/>
                <w:sz w:val="18"/>
                <w:szCs w:val="18"/>
              </w:rPr>
              <w:t>к районы,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 xml:space="preserve"> Йылбола</w:t>
            </w:r>
            <w:r w:rsidRPr="00E80F2E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r w:rsidRPr="00E80F2E">
              <w:rPr>
                <w:rStyle w:val="a6"/>
                <w:sz w:val="18"/>
                <w:szCs w:val="18"/>
              </w:rPr>
              <w:t>тама</w:t>
            </w:r>
            <w:r w:rsidRPr="00E80F2E">
              <w:rPr>
                <w:rStyle w:val="a6"/>
                <w:rFonts w:eastAsia="MS Mincho" w:hint="eastAsia"/>
                <w:sz w:val="18"/>
                <w:szCs w:val="18"/>
              </w:rPr>
              <w:t>ҡ</w:t>
            </w:r>
            <w:r w:rsidRPr="00E80F2E">
              <w:rPr>
                <w:rStyle w:val="a6"/>
                <w:sz w:val="18"/>
                <w:szCs w:val="18"/>
              </w:rPr>
              <w:t xml:space="preserve">  ауылы, 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Ү</w:t>
            </w:r>
            <w:r w:rsidRPr="00E80F2E">
              <w:rPr>
                <w:rStyle w:val="a6"/>
                <w:rFonts w:eastAsia="MS Mincho" w:hint="eastAsia"/>
                <w:sz w:val="18"/>
                <w:szCs w:val="18"/>
              </w:rPr>
              <w:t>ҙ</w:t>
            </w:r>
            <w:r w:rsidRPr="00E80F2E">
              <w:rPr>
                <w:rStyle w:val="a6"/>
                <w:rFonts w:ascii="Arial" w:hAnsi="Arial" w:cs="Arial"/>
                <w:sz w:val="18"/>
                <w:szCs w:val="18"/>
              </w:rPr>
              <w:t>ә</w:t>
            </w:r>
            <w:r w:rsidRPr="00E80F2E">
              <w:rPr>
                <w:rStyle w:val="a6"/>
                <w:sz w:val="18"/>
                <w:szCs w:val="18"/>
              </w:rPr>
              <w:t>к  урамы, 1а  8(347)4325434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  <w:r w:rsidRPr="00E80F2E">
              <w:rPr>
                <w:b/>
                <w:bCs/>
                <w:sz w:val="18"/>
                <w:szCs w:val="18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5" o:title=""/>
                </v:shape>
                <o:OLEObject Type="Embed" ProgID="Word.Picture.8" ShapeID="_x0000_i1025" DrawAspect="Content" ObjectID="_1724048080" r:id="rId6"/>
              </w:objec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Республика Башкортостан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муниципальный район Бижбулякский район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СОВЕТ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сельского поселения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Елбулактамакский сельсовет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452056, РБ, Бижбулякский район, село  Елбулактамак,  улица Центральная, 1а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b w:val="0"/>
                <w:sz w:val="18"/>
                <w:szCs w:val="18"/>
              </w:rPr>
            </w:pPr>
            <w:r w:rsidRPr="00E80F2E">
              <w:rPr>
                <w:rStyle w:val="a6"/>
                <w:sz w:val="18"/>
                <w:szCs w:val="18"/>
              </w:rPr>
              <w:t>8(347) 4325434</w:t>
            </w:r>
          </w:p>
          <w:p w:rsidR="00625BF4" w:rsidRPr="00E80F2E" w:rsidRDefault="00625BF4" w:rsidP="009E1676">
            <w:pPr>
              <w:pStyle w:val="a7"/>
              <w:spacing w:line="276" w:lineRule="auto"/>
              <w:rPr>
                <w:rStyle w:val="a6"/>
                <w:sz w:val="18"/>
                <w:szCs w:val="18"/>
              </w:rPr>
            </w:pPr>
          </w:p>
        </w:tc>
      </w:tr>
    </w:tbl>
    <w:p w:rsidR="00625BF4" w:rsidRDefault="00625BF4" w:rsidP="00625BF4">
      <w:pPr>
        <w:snapToGrid w:val="0"/>
        <w:rPr>
          <w:rFonts w:ascii="Lucida Sans Unicode" w:hAnsi="Lucida Sans Unicode"/>
          <w:b/>
          <w:sz w:val="28"/>
          <w:szCs w:val="28"/>
          <w:lang w:val="be-BY"/>
        </w:rPr>
      </w:pPr>
    </w:p>
    <w:p w:rsidR="00625BF4" w:rsidRPr="00D6130F" w:rsidRDefault="00625BF4" w:rsidP="00625BF4">
      <w:pPr>
        <w:snapToGrid w:val="0"/>
        <w:jc w:val="center"/>
        <w:rPr>
          <w:b/>
          <w:sz w:val="28"/>
          <w:szCs w:val="28"/>
          <w:lang w:val="be-BY"/>
        </w:rPr>
      </w:pPr>
      <w:r w:rsidRPr="00D6130F">
        <w:rPr>
          <w:rFonts w:ascii="Lucida Sans Unicode" w:hAnsi="Lucida Sans Unicode"/>
          <w:b/>
          <w:sz w:val="28"/>
          <w:szCs w:val="28"/>
          <w:lang w:val="be-BY"/>
        </w:rPr>
        <w:t>Ҡ</w:t>
      </w:r>
      <w:r w:rsidRPr="00D6130F">
        <w:rPr>
          <w:b/>
          <w:sz w:val="28"/>
          <w:szCs w:val="28"/>
          <w:lang w:val="be-BY"/>
        </w:rPr>
        <w:t>АРАР                                                              РЕШЕНИЕ</w:t>
      </w:r>
    </w:p>
    <w:p w:rsidR="00625BF4" w:rsidRPr="00D6130F" w:rsidRDefault="00625BF4" w:rsidP="00625BF4">
      <w:pPr>
        <w:snapToGrid w:val="0"/>
        <w:jc w:val="center"/>
        <w:rPr>
          <w:sz w:val="16"/>
          <w:szCs w:val="16"/>
        </w:rPr>
      </w:pPr>
    </w:p>
    <w:p w:rsidR="00625BF4" w:rsidRPr="00B310D5" w:rsidRDefault="00625BF4" w:rsidP="00625B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10D5">
        <w:rPr>
          <w:b/>
          <w:sz w:val="28"/>
          <w:szCs w:val="28"/>
        </w:rPr>
        <w:t>О порядке оформления прав пользования  муниципальным имущ</w:t>
      </w:r>
      <w:r w:rsidRPr="00B310D5">
        <w:rPr>
          <w:b/>
          <w:sz w:val="28"/>
          <w:szCs w:val="28"/>
        </w:rPr>
        <w:t>е</w:t>
      </w:r>
      <w:r w:rsidRPr="00B310D5">
        <w:rPr>
          <w:b/>
          <w:sz w:val="28"/>
          <w:szCs w:val="28"/>
        </w:rPr>
        <w:t xml:space="preserve">ством </w:t>
      </w:r>
      <w:r>
        <w:rPr>
          <w:b/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b/>
          <w:sz w:val="28"/>
          <w:szCs w:val="28"/>
        </w:rPr>
        <w:t>Бижбулякский район Республики Башко</w:t>
      </w:r>
      <w:r w:rsidRPr="00B310D5">
        <w:rPr>
          <w:b/>
          <w:sz w:val="28"/>
          <w:szCs w:val="28"/>
        </w:rPr>
        <w:t>р</w:t>
      </w:r>
      <w:r w:rsidRPr="00B310D5">
        <w:rPr>
          <w:b/>
          <w:sz w:val="28"/>
          <w:szCs w:val="28"/>
        </w:rPr>
        <w:t xml:space="preserve">тостан и об определении годовой арендной платы за пользование муниципальным имуществом </w:t>
      </w:r>
      <w:r>
        <w:rPr>
          <w:b/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b/>
          <w:sz w:val="28"/>
          <w:szCs w:val="28"/>
        </w:rPr>
        <w:t>Бижбулякский район Ре</w:t>
      </w:r>
      <w:r w:rsidRPr="00B310D5">
        <w:rPr>
          <w:b/>
          <w:sz w:val="28"/>
          <w:szCs w:val="28"/>
        </w:rPr>
        <w:t>с</w:t>
      </w:r>
      <w:r w:rsidRPr="00B310D5">
        <w:rPr>
          <w:b/>
          <w:sz w:val="28"/>
          <w:szCs w:val="28"/>
        </w:rPr>
        <w:t>публики Башкортостан</w:t>
      </w:r>
    </w:p>
    <w:p w:rsidR="00625BF4" w:rsidRPr="00B310D5" w:rsidRDefault="00625BF4" w:rsidP="00625B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BF4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 в Российской Федер</w:t>
      </w:r>
      <w:r w:rsidRPr="00B310D5">
        <w:rPr>
          <w:sz w:val="28"/>
          <w:szCs w:val="28"/>
        </w:rPr>
        <w:t>а</w:t>
      </w:r>
      <w:r w:rsidRPr="00B310D5">
        <w:rPr>
          <w:sz w:val="28"/>
          <w:szCs w:val="28"/>
        </w:rPr>
        <w:t>ции» от 06.10.2003</w:t>
      </w:r>
      <w:r>
        <w:rPr>
          <w:sz w:val="28"/>
          <w:szCs w:val="28"/>
        </w:rPr>
        <w:t xml:space="preserve"> г. </w:t>
      </w:r>
      <w:r w:rsidRPr="00B310D5">
        <w:rPr>
          <w:sz w:val="28"/>
          <w:szCs w:val="28"/>
        </w:rPr>
        <w:t>№131-ФЗ, постановлением Правительства Республики Башкортостан «О порядке оформления прав пользования государственным имуществом Республики Башкорт</w:t>
      </w:r>
      <w:r w:rsidRPr="00B310D5">
        <w:rPr>
          <w:sz w:val="28"/>
          <w:szCs w:val="28"/>
        </w:rPr>
        <w:t>о</w:t>
      </w:r>
      <w:r w:rsidRPr="00B310D5">
        <w:rPr>
          <w:sz w:val="28"/>
          <w:szCs w:val="28"/>
        </w:rPr>
        <w:t>стан и об определении годовой арендной платы за пользование государственным имуществом Республики Башкорт</w:t>
      </w:r>
      <w:r w:rsidRPr="00B310D5">
        <w:rPr>
          <w:sz w:val="28"/>
          <w:szCs w:val="28"/>
        </w:rPr>
        <w:t>о</w:t>
      </w:r>
      <w:r w:rsidRPr="00B310D5">
        <w:rPr>
          <w:sz w:val="28"/>
          <w:szCs w:val="28"/>
        </w:rPr>
        <w:t>стан»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от 29.12.2007</w:t>
      </w:r>
      <w:r>
        <w:rPr>
          <w:sz w:val="28"/>
          <w:szCs w:val="28"/>
        </w:rPr>
        <w:t xml:space="preserve"> г. </w:t>
      </w:r>
      <w:r w:rsidRPr="00B310D5">
        <w:rPr>
          <w:sz w:val="28"/>
          <w:szCs w:val="28"/>
        </w:rPr>
        <w:t xml:space="preserve">№403, Совет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 xml:space="preserve">Бижбулякский район Республики Башкортостан </w:t>
      </w:r>
    </w:p>
    <w:p w:rsidR="00625BF4" w:rsidRPr="00B310D5" w:rsidRDefault="00625BF4" w:rsidP="00625BF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 Утвердить прилагаемые: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 Порядок оформления прав пользования 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 (</w:t>
      </w:r>
      <w:r>
        <w:rPr>
          <w:sz w:val="28"/>
          <w:szCs w:val="28"/>
        </w:rPr>
        <w:t>П</w:t>
      </w:r>
      <w:r w:rsidRPr="00B310D5">
        <w:rPr>
          <w:sz w:val="28"/>
          <w:szCs w:val="28"/>
        </w:rPr>
        <w:t>риложение №1).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Методику определения годовой арендной платы за пользование муниц</w:t>
      </w:r>
      <w:r w:rsidRPr="00B310D5">
        <w:rPr>
          <w:sz w:val="28"/>
          <w:szCs w:val="28"/>
        </w:rPr>
        <w:t>и</w:t>
      </w:r>
      <w:r w:rsidRPr="00B310D5">
        <w:rPr>
          <w:sz w:val="28"/>
          <w:szCs w:val="28"/>
        </w:rPr>
        <w:t xml:space="preserve">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</w:t>
      </w:r>
      <w:r w:rsidRPr="00B310D5">
        <w:rPr>
          <w:sz w:val="28"/>
          <w:szCs w:val="28"/>
        </w:rPr>
        <w:t>и</w:t>
      </w:r>
      <w:r w:rsidRPr="00B310D5">
        <w:rPr>
          <w:sz w:val="28"/>
          <w:szCs w:val="28"/>
        </w:rPr>
        <w:t>ки Башкортостан (</w:t>
      </w:r>
      <w:r>
        <w:rPr>
          <w:sz w:val="28"/>
          <w:szCs w:val="28"/>
        </w:rPr>
        <w:t>П</w:t>
      </w:r>
      <w:r w:rsidRPr="00B310D5">
        <w:rPr>
          <w:sz w:val="28"/>
          <w:szCs w:val="28"/>
        </w:rPr>
        <w:t>риложение №2).</w:t>
      </w:r>
    </w:p>
    <w:p w:rsidR="00625BF4" w:rsidRPr="00BF0C10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сельского поселения Елбулактамакский сельсовет муниципального района Бижбулякский район Республики Башкортостан </w:t>
      </w:r>
      <w:r w:rsidRPr="00BF0C10">
        <w:rPr>
          <w:sz w:val="28"/>
          <w:szCs w:val="28"/>
        </w:rPr>
        <w:t>разработать и утвердить в установленном порядке</w:t>
      </w:r>
      <w:r>
        <w:rPr>
          <w:sz w:val="28"/>
          <w:szCs w:val="28"/>
        </w:rPr>
        <w:t xml:space="preserve"> </w:t>
      </w:r>
      <w:r w:rsidRPr="00BF0C10">
        <w:rPr>
          <w:sz w:val="28"/>
          <w:szCs w:val="28"/>
        </w:rPr>
        <w:t xml:space="preserve">типовые формы документов по оформлению прав пользования </w:t>
      </w:r>
      <w:r w:rsidRPr="00D756A6">
        <w:rPr>
          <w:sz w:val="28"/>
          <w:szCs w:val="28"/>
        </w:rPr>
        <w:t xml:space="preserve">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D756A6">
        <w:rPr>
          <w:sz w:val="28"/>
          <w:szCs w:val="28"/>
        </w:rPr>
        <w:t>Бижбулякский район Республики Башкортостан</w:t>
      </w:r>
      <w:r w:rsidRPr="00BF0C10">
        <w:rPr>
          <w:sz w:val="28"/>
          <w:szCs w:val="28"/>
        </w:rPr>
        <w:t>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10D5">
        <w:rPr>
          <w:sz w:val="28"/>
          <w:szCs w:val="28"/>
        </w:rPr>
        <w:t>Установить, что годовая арендная плата рассчитывается в соответствии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Методикой определения годовой арендной платы за пользование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муниц</w:t>
      </w:r>
      <w:r w:rsidRPr="00B310D5">
        <w:rPr>
          <w:sz w:val="28"/>
          <w:szCs w:val="28"/>
        </w:rPr>
        <w:t>и</w:t>
      </w:r>
      <w:r w:rsidRPr="00B310D5">
        <w:rPr>
          <w:sz w:val="28"/>
          <w:szCs w:val="28"/>
        </w:rPr>
        <w:t xml:space="preserve">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</w:t>
      </w:r>
      <w:r w:rsidRPr="00B310D5">
        <w:rPr>
          <w:sz w:val="28"/>
          <w:szCs w:val="28"/>
        </w:rPr>
        <w:t>и</w:t>
      </w:r>
      <w:r w:rsidRPr="00B310D5">
        <w:rPr>
          <w:sz w:val="28"/>
          <w:szCs w:val="28"/>
        </w:rPr>
        <w:t>ки Башкортостан, утвержденной настоящим Решением.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310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 xml:space="preserve">Признать утратившим силу Решение Совета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</w:t>
      </w:r>
      <w:r w:rsidRPr="00B310D5">
        <w:rPr>
          <w:sz w:val="28"/>
          <w:szCs w:val="28"/>
        </w:rPr>
        <w:t>ш</w:t>
      </w:r>
      <w:r>
        <w:rPr>
          <w:sz w:val="28"/>
          <w:szCs w:val="28"/>
        </w:rPr>
        <w:t>кортостан от 27 января 2021</w:t>
      </w:r>
      <w:r w:rsidRPr="00CB12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№46/14</w:t>
      </w:r>
      <w:r w:rsidRPr="00CB12D1">
        <w:rPr>
          <w:sz w:val="28"/>
          <w:szCs w:val="28"/>
        </w:rPr>
        <w:t xml:space="preserve">-28 </w:t>
      </w:r>
      <w:r w:rsidRPr="00B310D5">
        <w:rPr>
          <w:sz w:val="28"/>
          <w:szCs w:val="28"/>
        </w:rPr>
        <w:t>«</w:t>
      </w:r>
      <w:r w:rsidRPr="00CB12D1">
        <w:rPr>
          <w:sz w:val="28"/>
          <w:szCs w:val="28"/>
        </w:rPr>
        <w:t xml:space="preserve">О порядке оформления прав пользования муниципальным имуществом сельского поселения </w:t>
      </w:r>
      <w:r>
        <w:rPr>
          <w:sz w:val="28"/>
          <w:szCs w:val="28"/>
        </w:rPr>
        <w:t>Елбулактамакский</w:t>
      </w:r>
      <w:r w:rsidRPr="00CB12D1">
        <w:rPr>
          <w:sz w:val="28"/>
          <w:szCs w:val="28"/>
        </w:rPr>
        <w:t xml:space="preserve"> сельсовет сельского поселения </w:t>
      </w:r>
      <w:r>
        <w:rPr>
          <w:sz w:val="28"/>
          <w:szCs w:val="28"/>
        </w:rPr>
        <w:t>Елбулактамакский</w:t>
      </w:r>
      <w:r w:rsidRPr="00CB12D1">
        <w:rPr>
          <w:sz w:val="28"/>
          <w:szCs w:val="28"/>
        </w:rPr>
        <w:t xml:space="preserve"> сельсовет муниципального района Бижбулякский район Республики Башкортостан и об определении годовой арендной платы за пользование муниципальным имуществом сельского поселения </w:t>
      </w:r>
      <w:r>
        <w:rPr>
          <w:sz w:val="28"/>
          <w:szCs w:val="28"/>
        </w:rPr>
        <w:t>Елбулактамакский</w:t>
      </w:r>
      <w:r w:rsidRPr="00CB12D1">
        <w:rPr>
          <w:sz w:val="28"/>
          <w:szCs w:val="28"/>
        </w:rPr>
        <w:t xml:space="preserve"> сельсовет сельского поселения </w:t>
      </w:r>
      <w:r>
        <w:rPr>
          <w:sz w:val="28"/>
          <w:szCs w:val="28"/>
        </w:rPr>
        <w:t>Елбулактамакский</w:t>
      </w:r>
      <w:r w:rsidRPr="00CB12D1">
        <w:rPr>
          <w:sz w:val="28"/>
          <w:szCs w:val="28"/>
        </w:rPr>
        <w:t xml:space="preserve"> сельсовет муниципального района Бижбулякский район Республики Башкортостан</w:t>
      </w:r>
      <w:r w:rsidRPr="00B310D5">
        <w:rPr>
          <w:sz w:val="28"/>
          <w:szCs w:val="28"/>
        </w:rPr>
        <w:t>».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10D5">
        <w:rPr>
          <w:sz w:val="28"/>
          <w:szCs w:val="28"/>
        </w:rPr>
        <w:t xml:space="preserve">. Настоящее решение разместить на официальном сайте </w:t>
      </w:r>
      <w:r>
        <w:rPr>
          <w:sz w:val="28"/>
          <w:szCs w:val="28"/>
        </w:rPr>
        <w:t>а</w:t>
      </w:r>
      <w:r w:rsidRPr="00B310D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10D5">
        <w:rPr>
          <w:sz w:val="28"/>
          <w:szCs w:val="28"/>
        </w:rPr>
        <w:t>. Настоящее решение вступает в силу со дня подписания.</w:t>
      </w:r>
    </w:p>
    <w:p w:rsidR="00625BF4" w:rsidRDefault="00625BF4" w:rsidP="00625BF4">
      <w:pPr>
        <w:rPr>
          <w:sz w:val="28"/>
          <w:szCs w:val="28"/>
        </w:rPr>
      </w:pPr>
    </w:p>
    <w:p w:rsidR="00625BF4" w:rsidRPr="00634795" w:rsidRDefault="00625BF4" w:rsidP="00625BF4">
      <w:pPr>
        <w:jc w:val="center"/>
        <w:rPr>
          <w:sz w:val="28"/>
          <w:szCs w:val="28"/>
        </w:rPr>
      </w:pPr>
      <w:r w:rsidRPr="00634795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</w:t>
      </w:r>
      <w:r w:rsidRPr="0063479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Р.Р.Нигметзянов</w:t>
      </w:r>
    </w:p>
    <w:p w:rsidR="00625BF4" w:rsidRDefault="00625BF4" w:rsidP="00625BF4">
      <w:pPr>
        <w:rPr>
          <w:b/>
          <w:sz w:val="28"/>
          <w:szCs w:val="28"/>
        </w:rPr>
      </w:pPr>
    </w:p>
    <w:p w:rsidR="00625BF4" w:rsidRDefault="00625BF4" w:rsidP="00625BF4">
      <w:pPr>
        <w:pStyle w:val="a7"/>
        <w:rPr>
          <w:sz w:val="28"/>
          <w:szCs w:val="28"/>
        </w:rPr>
      </w:pPr>
      <w:r w:rsidRPr="00356DE0">
        <w:rPr>
          <w:sz w:val="28"/>
          <w:szCs w:val="28"/>
        </w:rPr>
        <w:t>с.</w:t>
      </w:r>
      <w:r>
        <w:rPr>
          <w:sz w:val="28"/>
          <w:szCs w:val="28"/>
        </w:rPr>
        <w:t>Елбулактамак</w:t>
      </w:r>
    </w:p>
    <w:p w:rsidR="00625BF4" w:rsidRDefault="00625BF4" w:rsidP="00625BF4">
      <w:pPr>
        <w:pStyle w:val="a7"/>
        <w:rPr>
          <w:sz w:val="28"/>
          <w:szCs w:val="28"/>
        </w:rPr>
      </w:pPr>
      <w:r w:rsidRPr="00D1653C">
        <w:rPr>
          <w:sz w:val="28"/>
          <w:szCs w:val="28"/>
        </w:rPr>
        <w:t>«</w:t>
      </w:r>
      <w:r>
        <w:rPr>
          <w:sz w:val="28"/>
          <w:szCs w:val="28"/>
        </w:rPr>
        <w:t>27» мая 2022 г.</w:t>
      </w:r>
    </w:p>
    <w:p w:rsidR="00625BF4" w:rsidRPr="00D1653C" w:rsidRDefault="00625BF4" w:rsidP="00625BF4">
      <w:pPr>
        <w:pStyle w:val="a7"/>
        <w:rPr>
          <w:sz w:val="28"/>
          <w:szCs w:val="28"/>
        </w:rPr>
      </w:pPr>
      <w:r>
        <w:rPr>
          <w:sz w:val="28"/>
          <w:szCs w:val="28"/>
        </w:rPr>
        <w:t>№ 73/23-28</w:t>
      </w:r>
    </w:p>
    <w:p w:rsidR="00625BF4" w:rsidRDefault="00625BF4" w:rsidP="00625BF4">
      <w:pPr>
        <w:tabs>
          <w:tab w:val="left" w:pos="8520"/>
          <w:tab w:val="right" w:pos="15480"/>
        </w:tabs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  <w:r w:rsidRPr="00B310D5">
        <w:rPr>
          <w:b/>
          <w:sz w:val="28"/>
          <w:szCs w:val="28"/>
        </w:rPr>
        <w:t xml:space="preserve">                           </w:t>
      </w:r>
      <w:r w:rsidRPr="00B310D5">
        <w:rPr>
          <w:sz w:val="28"/>
          <w:szCs w:val="28"/>
        </w:rPr>
        <w:tab/>
      </w:r>
      <w:r w:rsidRPr="00B310D5">
        <w:rPr>
          <w:sz w:val="28"/>
          <w:szCs w:val="28"/>
        </w:rPr>
        <w:tab/>
      </w:r>
      <w:r w:rsidRPr="00B310D5">
        <w:rPr>
          <w:sz w:val="28"/>
          <w:szCs w:val="28"/>
        </w:rPr>
        <w:tab/>
      </w:r>
      <w:r w:rsidRPr="00B310D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rPr>
          <w:sz w:val="28"/>
          <w:szCs w:val="28"/>
        </w:rPr>
      </w:pPr>
    </w:p>
    <w:p w:rsidR="00625BF4" w:rsidRDefault="00625BF4" w:rsidP="00625BF4">
      <w:pPr>
        <w:ind w:left="5670"/>
        <w:rPr>
          <w:sz w:val="24"/>
          <w:szCs w:val="24"/>
        </w:rPr>
      </w:pPr>
    </w:p>
    <w:p w:rsidR="00625BF4" w:rsidRPr="00126F6D" w:rsidRDefault="00625BF4" w:rsidP="00625BF4">
      <w:pPr>
        <w:ind w:left="5103"/>
        <w:rPr>
          <w:sz w:val="24"/>
          <w:szCs w:val="24"/>
        </w:rPr>
      </w:pPr>
      <w:r w:rsidRPr="00126F6D">
        <w:rPr>
          <w:sz w:val="24"/>
          <w:szCs w:val="24"/>
        </w:rPr>
        <w:t>Приложение №1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 xml:space="preserve">к решению Совета </w:t>
      </w:r>
      <w:r>
        <w:rPr>
          <w:sz w:val="24"/>
          <w:szCs w:val="24"/>
        </w:rPr>
        <w:t xml:space="preserve">сельского поселения Елбулактамакский </w:t>
      </w:r>
      <w:r w:rsidRPr="00126F6D">
        <w:rPr>
          <w:sz w:val="24"/>
          <w:szCs w:val="24"/>
        </w:rPr>
        <w:t>сельсовет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Бижбулякский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район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Башкортостан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от «</w:t>
      </w:r>
      <w:r>
        <w:rPr>
          <w:sz w:val="24"/>
          <w:szCs w:val="24"/>
        </w:rPr>
        <w:t xml:space="preserve">27 </w:t>
      </w:r>
      <w:r w:rsidRPr="00126F6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 2022 г. </w:t>
      </w:r>
      <w:r w:rsidRPr="00126F6D">
        <w:rPr>
          <w:sz w:val="24"/>
          <w:szCs w:val="24"/>
        </w:rPr>
        <w:t>№</w:t>
      </w:r>
      <w:r>
        <w:rPr>
          <w:sz w:val="24"/>
          <w:szCs w:val="24"/>
        </w:rPr>
        <w:t>73/23-28</w:t>
      </w:r>
    </w:p>
    <w:p w:rsidR="00625BF4" w:rsidRDefault="00625BF4" w:rsidP="00625BF4">
      <w:pPr>
        <w:jc w:val="right"/>
        <w:rPr>
          <w:sz w:val="28"/>
          <w:szCs w:val="28"/>
        </w:rPr>
      </w:pPr>
    </w:p>
    <w:p w:rsidR="00625BF4" w:rsidRPr="00B310D5" w:rsidRDefault="00625BF4" w:rsidP="00625BF4">
      <w:pPr>
        <w:jc w:val="right"/>
        <w:rPr>
          <w:sz w:val="28"/>
          <w:szCs w:val="28"/>
        </w:rPr>
      </w:pPr>
    </w:p>
    <w:p w:rsidR="00625BF4" w:rsidRDefault="00625BF4" w:rsidP="00625BF4">
      <w:pPr>
        <w:jc w:val="center"/>
        <w:rPr>
          <w:b/>
          <w:sz w:val="28"/>
          <w:szCs w:val="28"/>
        </w:rPr>
      </w:pPr>
      <w:bookmarkStart w:id="0" w:name="Par46"/>
      <w:bookmarkEnd w:id="0"/>
      <w:r w:rsidRPr="00B310D5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</w:t>
      </w:r>
      <w:r w:rsidRPr="00B310D5">
        <w:rPr>
          <w:b/>
          <w:sz w:val="28"/>
          <w:szCs w:val="28"/>
        </w:rPr>
        <w:t xml:space="preserve">оформления прав пользования </w:t>
      </w:r>
    </w:p>
    <w:p w:rsidR="00625BF4" w:rsidRDefault="00625BF4" w:rsidP="00625BF4">
      <w:pPr>
        <w:jc w:val="center"/>
        <w:rPr>
          <w:b/>
          <w:sz w:val="28"/>
          <w:szCs w:val="28"/>
        </w:rPr>
      </w:pPr>
      <w:r w:rsidRPr="00B310D5">
        <w:rPr>
          <w:b/>
          <w:sz w:val="28"/>
          <w:szCs w:val="28"/>
        </w:rPr>
        <w:t>муниципальным имуществом</w:t>
      </w:r>
      <w:r>
        <w:rPr>
          <w:b/>
          <w:sz w:val="28"/>
          <w:szCs w:val="28"/>
        </w:rPr>
        <w:t xml:space="preserve"> сельского поселения Елбулактамакский сельсовет муниципального района</w:t>
      </w:r>
    </w:p>
    <w:p w:rsidR="00625BF4" w:rsidRPr="00B310D5" w:rsidRDefault="00625BF4" w:rsidP="00625BF4">
      <w:pPr>
        <w:jc w:val="center"/>
        <w:rPr>
          <w:b/>
          <w:sz w:val="28"/>
          <w:szCs w:val="28"/>
        </w:rPr>
      </w:pPr>
      <w:r w:rsidRPr="00B310D5">
        <w:rPr>
          <w:b/>
          <w:sz w:val="28"/>
          <w:szCs w:val="28"/>
        </w:rPr>
        <w:t xml:space="preserve">Бижбулякский район Республики </w:t>
      </w:r>
      <w:r>
        <w:rPr>
          <w:b/>
          <w:sz w:val="28"/>
          <w:szCs w:val="28"/>
        </w:rPr>
        <w:t>Б</w:t>
      </w:r>
      <w:r w:rsidRPr="00B310D5">
        <w:rPr>
          <w:b/>
          <w:sz w:val="28"/>
          <w:szCs w:val="28"/>
        </w:rPr>
        <w:t>ашкортостан</w:t>
      </w:r>
    </w:p>
    <w:p w:rsidR="00625BF4" w:rsidRPr="00B310D5" w:rsidRDefault="00625BF4" w:rsidP="00625BF4">
      <w:pPr>
        <w:jc w:val="center"/>
        <w:rPr>
          <w:sz w:val="28"/>
          <w:szCs w:val="28"/>
        </w:rPr>
      </w:pPr>
    </w:p>
    <w:p w:rsidR="00625BF4" w:rsidRPr="00B310D5" w:rsidRDefault="00625BF4" w:rsidP="00625BF4">
      <w:pPr>
        <w:numPr>
          <w:ilvl w:val="0"/>
          <w:numId w:val="1"/>
        </w:numPr>
        <w:jc w:val="center"/>
        <w:rPr>
          <w:b/>
          <w:sz w:val="28"/>
          <w:szCs w:val="28"/>
          <w:lang w:val="en-US"/>
        </w:rPr>
      </w:pPr>
      <w:bookmarkStart w:id="1" w:name="Par55"/>
      <w:bookmarkEnd w:id="1"/>
      <w:r w:rsidRPr="00B310D5">
        <w:rPr>
          <w:b/>
          <w:sz w:val="28"/>
          <w:szCs w:val="28"/>
        </w:rPr>
        <w:t>Общие положения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1.1. Настоящий документ определяет порядок оформления прав пользования муниципальным имуществом, находящимся в муниципальной собственности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 </w:t>
      </w:r>
      <w:r w:rsidRPr="00B310D5">
        <w:rPr>
          <w:sz w:val="28"/>
          <w:szCs w:val="28"/>
        </w:rPr>
        <w:t>Бижбулякский район Республики Башкортостан (далее - муниципальное имущество), в случаях, предусмотренных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1.2. К муниципальному имуществу относятся: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комплексы зданий, строений и сооружений;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отдельно стоящие здания, строения и сооружения;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здания, строения и сооружения, отнесенные в установленном порядке к памятникам истории, архитектуры и культуры, в том числе нежилые помещения в жилых зданиях-памятниках;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нежилые помещения в объектах жилого фонда (в жилых домах, общежитиях и т.п.), в том числе встроенно-пристроенные;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объекты жилищного фонда, переводимые в состав муниципального нежилого фонда в соответствии с нормативными правовыми актами Российской Федерации и Республики Башкортостан;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машины и оборудование;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транспортные средства;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оборотные средства (запасы сырья, топлива, материалов и др.);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исключительные права (права на обозначения, индивидуализирующие деятельность предприятия);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обязательства перед кредиторами арендодателя;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иное имущество, находящееся в муниципальной собственности.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1.3. Пользование муниципальным имуществом юридическими и физическими лицами осуществляется на правах: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хозяйственного ведения;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оперативного управления;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доверительного управления;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безвозмездного пользования;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аренды и субаренды.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1.4. Решения о передаче муниципального имущества в хозяйственное ведение, оперативное управление, доверительное управление, безвозмездное </w:t>
      </w:r>
      <w:r w:rsidRPr="00B310D5">
        <w:rPr>
          <w:sz w:val="28"/>
          <w:szCs w:val="28"/>
        </w:rPr>
        <w:lastRenderedPageBreak/>
        <w:t xml:space="preserve">пользование или аренду принимаются </w:t>
      </w:r>
      <w:r>
        <w:rPr>
          <w:sz w:val="28"/>
          <w:szCs w:val="28"/>
        </w:rPr>
        <w:t>а</w:t>
      </w:r>
      <w:r w:rsidRPr="00B310D5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 (далее - Администрация), в пределах предоставленных полномочий, если иное не предусмотрено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1.5. При рассмотрении вопроса о передаче муниципального нежилого фонда для использования под административные цели по различным правовым основаниям применяется норматив площади в размере не более 6 кв. м на одного работника.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1.7. Объекты муниципального нежилого фонда или площади зданий могут быть перераспределены в установленном законодательством порядке в случаях использования этих объектов или площадей: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не по целевому назначению;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с нарушением установленного порядка использования либо без оформления права пользования;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 неуставных целях;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без вовлечения в производственный цикл предприятия.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</w:p>
    <w:p w:rsidR="00625BF4" w:rsidRPr="00B310D5" w:rsidRDefault="00625BF4" w:rsidP="00625BF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2" w:name="Par88"/>
      <w:bookmarkStart w:id="3" w:name="Par93"/>
      <w:bookmarkEnd w:id="2"/>
      <w:bookmarkEnd w:id="3"/>
      <w:r w:rsidRPr="00B310D5">
        <w:rPr>
          <w:b/>
          <w:sz w:val="28"/>
          <w:szCs w:val="28"/>
        </w:rPr>
        <w:t>Порядок оформления прав пользования муниципальным имуществом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2.1. Оформление прав пользования муниципальным имуществом предусматривает процедуру предоставления муниципального имущества по договорам аренды, безвозмездного пользования, доверительного управления имуществом, иным договорам, предусматривающим переход прав владения и (или) пользования в отношении муниципального имущества, заключаемым: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1) по результатам проведения конкурсов или аукционов на право заключения этих договоров (далее - торги);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2) без проведения торгов.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bookmarkStart w:id="4" w:name="Par101"/>
      <w:bookmarkEnd w:id="4"/>
      <w:r w:rsidRPr="00B310D5">
        <w:rPr>
          <w:sz w:val="28"/>
          <w:szCs w:val="28"/>
        </w:rPr>
        <w:t xml:space="preserve">2.2. Муниципальное имущество предоставляется без проведения торгов в случаях, установленных статьей 17.1 Федерального закона "О защите конкуренции". 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2.3. Перечень документов, представляемых заявителем для участия в торгах, приводится в информационном сообщении о проведении торгов, документации о торгах в соответствии с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2.4. Передача в пользование муниципального имущества без проведения торгов осуществляется в следующем порядке: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2.4.1. Юридические и физические лица подают в Администрацию заявление о передаче муниципального имущества в пользование, которое регистрируется в установленном порядке.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2.4.2. Рассмотрение заявления о передаче без проведения торгов муниципального имущества в пользование производится в срок до одного месяца.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Заявителю отказывается в передаче муниципального имущества без проведения торгов в пользование при наличии следующих оснований: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имеется установленное законодательством ограниче</w:t>
      </w:r>
      <w:r>
        <w:rPr>
          <w:sz w:val="28"/>
          <w:szCs w:val="28"/>
        </w:rPr>
        <w:t>ние по управлению и распоряжением</w:t>
      </w:r>
      <w:r w:rsidRPr="00B310D5">
        <w:rPr>
          <w:sz w:val="28"/>
          <w:szCs w:val="28"/>
        </w:rPr>
        <w:t xml:space="preserve"> данным объектом муниципального имущества;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муниципальное имущество передано иным юридическим либо физическим лицам в пользование в порядке, установленном законодательством и настоящим Порядком;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>имеются неразрешенные судебные споры по поводу указанного в заявлении муниципального имущества;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заявителем не выполнены условия ранее заключенных договоров о передаче ему в пользование другого муниципального имущества в течение трех и более месяцев подряд;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имеются факты расторжения с заявителем договоров о передаче ему в пользование другого муниципального имущества из-за нарушения заявителем условий данных договоров;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проводится ликвидация заявителя - юридического лица, или арбитражным судом принято решение о признании заявителя банкротом и об открытии конкурсного производства;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приостановлена деятельность заявителя в порядке, предусмотренном Кодексом Российской Федерации об административных правонарушениях;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заявителем предоставлены заведомо ложные сведения, содержащиеся в представленных документах.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При отказе в передаче муниципального имущества в пользование заявителю направляется письменное мотивированное уведомление в срок до одного месяца с момента регистрации заявления.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2.4.3. Решение о передаче муниципального имущества в пользование юридическим и физическим лицам и изменении условий пользования муниципальным имуществом принимается Администрацией.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2.5. По результатам торгов на право заключения договоров о передаче муниципального имущества в пользование или при положительном решении Администрации </w:t>
      </w:r>
      <w:r>
        <w:rPr>
          <w:sz w:val="28"/>
          <w:szCs w:val="28"/>
        </w:rPr>
        <w:t xml:space="preserve">уполномоченный орган </w:t>
      </w:r>
      <w:r w:rsidRPr="00B310D5">
        <w:rPr>
          <w:sz w:val="28"/>
          <w:szCs w:val="28"/>
        </w:rPr>
        <w:t>оформл</w:t>
      </w:r>
      <w:r>
        <w:rPr>
          <w:sz w:val="28"/>
          <w:szCs w:val="28"/>
        </w:rPr>
        <w:t>яет</w:t>
      </w:r>
      <w:r w:rsidRPr="00B310D5">
        <w:rPr>
          <w:sz w:val="28"/>
          <w:szCs w:val="28"/>
        </w:rPr>
        <w:t xml:space="preserve"> договоры о передаче муниципального имущества в: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доверительное управление;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безвозмездное пользование;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аренду</w:t>
      </w:r>
      <w:r w:rsidRPr="00B310D5">
        <w:rPr>
          <w:rFonts w:eastAsia="Arial Unicode MS"/>
          <w:sz w:val="28"/>
          <w:szCs w:val="28"/>
        </w:rPr>
        <w:t xml:space="preserve"> и субаренду</w:t>
      </w:r>
      <w:r w:rsidRPr="00B310D5">
        <w:rPr>
          <w:sz w:val="28"/>
          <w:szCs w:val="28"/>
        </w:rPr>
        <w:t>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bookmarkStart w:id="5" w:name="Par122"/>
      <w:bookmarkEnd w:id="5"/>
      <w:r w:rsidRPr="00B310D5">
        <w:rPr>
          <w:sz w:val="28"/>
          <w:szCs w:val="28"/>
        </w:rPr>
        <w:t>2.6. Муниципальное имущество может быть изъято из пользования одних юридических и физических лиц и передано в пользование другим юридическим и физическим лицам в соответствии с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2.7. В договоре о передаче муниципального имущества в пользование должны быть указаны условия и порядок досрочного прекращения его действия в отношении всего переданного муниципального имущества или его части в соответствии с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2.8. В случае принятия решения в соответствии с </w:t>
      </w:r>
      <w:hyperlink w:anchor="Par122" w:history="1">
        <w:r w:rsidRPr="00B310D5">
          <w:rPr>
            <w:sz w:val="28"/>
            <w:szCs w:val="28"/>
          </w:rPr>
          <w:t>пунктом 2.6</w:t>
        </w:r>
      </w:hyperlink>
      <w:r w:rsidRPr="00B310D5">
        <w:rPr>
          <w:sz w:val="28"/>
          <w:szCs w:val="28"/>
        </w:rPr>
        <w:t xml:space="preserve"> настоящего Порядка пользователи муниципального имущества (в том числе юридические и физические лица, в ведении (на балансе) которых состояло муниципальное имущество), имеют право подать заявление в установленном порядке и заключить договоры о передаче им этого муниципального имущества (части имущества) в пользование в соответствии с законодательством и настоящим Порядком.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2.9. Администрация и (или) уполномоченный орган осуществляет контроль за использованием муниципального имущества в соответствии с законодательством и настоящим Порядком.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2.10.  Администрация и (или) уполномоченный орган имеет право в рамках контроля за исполнением договоров о передаче муниципального имущества в пользование: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>проводить обследования и проверки использования муниципального имущества;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требовать от проверяемых юридических и физических лиц необходимую документацию и информацию;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привлекать к проведению обследований и проверок использования муниципального имущества представителей пользователя и </w:t>
      </w:r>
      <w:r w:rsidRPr="00B310D5">
        <w:rPr>
          <w:rFonts w:eastAsia="Arial Unicode MS"/>
          <w:sz w:val="28"/>
          <w:szCs w:val="28"/>
        </w:rPr>
        <w:t>арендодателя</w:t>
      </w:r>
      <w:r w:rsidRPr="00B310D5">
        <w:rPr>
          <w:sz w:val="28"/>
          <w:szCs w:val="28"/>
        </w:rPr>
        <w:t>, квалифицированных специалистов и экспертов.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2.11. Передача в аренду (субаренду) третьим лицам муниципального имущества, находящегося в пользовании, возможна с согласия собственника в порядке, установленном законодательством Российской Федерации о защите конкуренции.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Размер общей площади передаваемого третьим лицам без проведения торгов арендуемого имущества должен составлять не более чем двадцать квадратных метров и не превышать десяти процентов площади соответствующего помещения, здания, строения или сооружения. 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Срок действия указанных договоров аренды (субаренды) муниципального имущества с третьими лицами не может превышать срока действия основных договоров.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2.12. Для договоров, заключаемых по результатам торгов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имущества, включенного в Перечень муниципального имущества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 действия договора должен составлять не менее пяти лет.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Срок действия договора может быть уменьшен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заключения такого договора заявления лица, приобретающего права владения и (или) пользования.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Максимальный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срок предоставления бизнес-инкубаторами</w:t>
      </w:r>
      <w:r>
        <w:rPr>
          <w:sz w:val="28"/>
          <w:szCs w:val="28"/>
        </w:rPr>
        <w:t xml:space="preserve"> </w:t>
      </w:r>
      <w:r w:rsidRPr="00B310D5">
        <w:rPr>
          <w:sz w:val="28"/>
          <w:szCs w:val="28"/>
        </w:rPr>
        <w:t>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2.14. Изменение условий договора, указанных в документации о торгах, по результатам которых заключен договор, не допускается.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Цена договора, заключенного по результатам торгов, может быть изменена только в сторону увеличения.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При заключении договоров аренды с субъектами малого и среднего предпринимательства арендная плата вносится в порядке, установленном </w:t>
      </w:r>
      <w:r w:rsidRPr="00D84125">
        <w:rPr>
          <w:sz w:val="28"/>
          <w:szCs w:val="28"/>
        </w:rPr>
        <w:t>пунктом 5.11</w:t>
      </w:r>
      <w:r w:rsidRPr="00B310D5">
        <w:rPr>
          <w:sz w:val="28"/>
          <w:szCs w:val="28"/>
        </w:rPr>
        <w:t xml:space="preserve"> настоящего Порядка.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</w:p>
    <w:p w:rsidR="00625BF4" w:rsidRPr="00B310D5" w:rsidRDefault="00625BF4" w:rsidP="00625BF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6" w:name="Par150"/>
      <w:bookmarkEnd w:id="6"/>
      <w:r w:rsidRPr="00B310D5">
        <w:rPr>
          <w:b/>
          <w:sz w:val="28"/>
          <w:szCs w:val="28"/>
        </w:rPr>
        <w:t>Особенности передачи муниципального имущества в доверительное управление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 xml:space="preserve">3.1. Муниципальное имущество передается в доверительное управление в соответствии с </w:t>
      </w:r>
      <w:hyperlink w:anchor="Par93" w:history="1">
        <w:r w:rsidRPr="00B310D5">
          <w:rPr>
            <w:sz w:val="28"/>
            <w:szCs w:val="28"/>
          </w:rPr>
          <w:t>разделом 2</w:t>
        </w:r>
      </w:hyperlink>
      <w:r w:rsidRPr="00B310D5">
        <w:rPr>
          <w:sz w:val="28"/>
          <w:szCs w:val="28"/>
        </w:rPr>
        <w:t xml:space="preserve"> настоящего Порядка: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коммерческой (некоммерческой) организации (за исключением муниципального унитарного предприятия);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индивидуальному предпринимателю, зарегистрированному в установленном порядке, без образования юридического лица.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Указанные юридические и физические лица являются доверительными управляющими и осуществляют правомочия собственника в отношении муниципального имущества, переданного в доверительное управление в соответствии с заключенным договором.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Передача муниципального имущества в доверительное управление производится согласно законодательству и настоящему Порядку в целях сохранения и эффективного функционирования данного имущества в интересах учредителя доверительного управления или указанного им лица (выгодоприобретателя).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 отдельных случаях, когда доверительное управление имуществом осуществляется по основаниям, предусмотренным законом, доверительным управляющим может быть гражданин, не являющийся предпринимателем, или некоммерческая организация, за исключением учреждения.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Учредителем доверительного управления является собственник муниципального имущества.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3.2. Муниципальное имущество не подлежит передаче в доверительное управление муниципальным органам и органам местного самоуправления.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3.3. Функции учредителя доверительного управления или лица, определенного им (выгодоприобретателя) (далее - учредитель управления), осуществляет Администрация в соответствии с настоящим Порядком.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3.4. Передача муниципального имущества в доверительное управление производится по рыночной стоимости, кроме объектов жилищного фонда с объектами инженерной инфраструктуры.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Учредитель управления организует проведение оценки рыночной стоимости передаваемого в доверительное управление муниципального имущества и изготовление технической документации на него.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Оплата расходов по оценке рыночной стоимости передаваемого в доверительное управление муниципального имущества и изготовлению технической документации на него осуществляется доверительным управляющим.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3.5. Муниципальное имущество, переданное в доверительное управление, обособляется от другого имущества доверительного управляющего и отражается на отдельном балансе. Для расчетов по деятельности, связанной с доверительным управлением, открывается отдельный банковский счет.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3.6. Для оформления договора доверительного управления 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 представляются заявление и следующие документы или их копии: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а) для коммерческих (некоммерческих) организаций - копии учредительных документов со всеми изменениями и дополнениями на дату </w:t>
      </w:r>
      <w:r w:rsidRPr="00B310D5">
        <w:rPr>
          <w:sz w:val="28"/>
          <w:szCs w:val="28"/>
        </w:rPr>
        <w:lastRenderedPageBreak/>
        <w:t>подачи заявки, заверенные в порядке, установленном законодательством Российской Федерации;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б) для индивидуального предпринимателя - документы, удостоверяющие личность;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в)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(при наличии)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заявителя заключение договора или обеспечение его исполнения являются крупной сделкой;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ж) перечень муниципального имущества, предполагаемого к передаче в доверительное управление;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з)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и) опись представляемых документов.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Документы, указанные в подпунктах "а", "б", "г", "д", "ж" - "и" настоящего пункта, представляются в Администрацию заявителем самостоятельно.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>Документы, указанные в подпунктах "в", "е"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3.7. Сроки передачи муниципального имущества в доверительное управление определяются договором о передаче муниципального имущества в доверительное управление.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3.8. Учредитель управления и доверительный управляющий оформляют договор о передаче муниципального имущества в доверительное управление </w:t>
      </w:r>
      <w:r>
        <w:rPr>
          <w:sz w:val="28"/>
          <w:szCs w:val="28"/>
        </w:rPr>
        <w:t>по форме, утвержденной Администрацией сельского поселения Елбулактамакский сельсовет муниципального района Бижбулякский район Республики Башкортостан</w:t>
      </w:r>
      <w:r w:rsidRPr="00B310D5">
        <w:rPr>
          <w:sz w:val="28"/>
          <w:szCs w:val="28"/>
        </w:rPr>
        <w:t>, а также перечень муниципального имущества, являющийся неотъемлемой частью указанного договора.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3.9. В случае, если передаваемое на момент подачи заявки имущество не находилось в пользовании заявителя на основании договоров или иных актов, передача оформляется актом приема-передачи, являющимся неотъемлемой частью договора о передаче муниципального имущества в доверительное управление.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3.10.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</w:p>
    <w:p w:rsidR="00625BF4" w:rsidRPr="00B310D5" w:rsidRDefault="00625BF4" w:rsidP="00625BF4">
      <w:pPr>
        <w:ind w:firstLine="540"/>
        <w:jc w:val="center"/>
        <w:rPr>
          <w:b/>
          <w:sz w:val="28"/>
          <w:szCs w:val="28"/>
        </w:rPr>
      </w:pPr>
      <w:bookmarkStart w:id="7" w:name="Par204"/>
      <w:bookmarkEnd w:id="7"/>
      <w:r w:rsidRPr="00B310D5">
        <w:rPr>
          <w:b/>
          <w:sz w:val="28"/>
          <w:szCs w:val="28"/>
        </w:rPr>
        <w:t>4. Особенности передачи муниципального имущества</w:t>
      </w:r>
    </w:p>
    <w:p w:rsidR="00625BF4" w:rsidRPr="00B310D5" w:rsidRDefault="00625BF4" w:rsidP="00625BF4">
      <w:pPr>
        <w:ind w:firstLine="540"/>
        <w:jc w:val="center"/>
        <w:rPr>
          <w:b/>
          <w:sz w:val="28"/>
          <w:szCs w:val="28"/>
        </w:rPr>
      </w:pPr>
      <w:r w:rsidRPr="00B310D5">
        <w:rPr>
          <w:b/>
          <w:sz w:val="28"/>
          <w:szCs w:val="28"/>
        </w:rPr>
        <w:t>в безвозмездное пользование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4.1. Муниципальное имущество передается в безвозмездное пользование в соответствии с </w:t>
      </w:r>
      <w:hyperlink w:anchor="Par93" w:history="1">
        <w:r w:rsidRPr="00B310D5">
          <w:rPr>
            <w:sz w:val="28"/>
            <w:szCs w:val="28"/>
          </w:rPr>
          <w:t>разделом 2</w:t>
        </w:r>
      </w:hyperlink>
      <w:r w:rsidRPr="00B310D5">
        <w:rPr>
          <w:sz w:val="28"/>
          <w:szCs w:val="28"/>
        </w:rPr>
        <w:t xml:space="preserve"> настоящего Порядка: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индивидуальному предпринимателю, зарегистрированному в установленном порядке, без образования юридического лица;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организациям, которые после заключения договора получат право на безвозмездное владение и пользование указанным муниципальным имуществом для самостоятельного осуществления хозяйственной и иной деятельности (далее - ссудополучатель).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4.2. В безвозмездное пользование может быть передано следующее муниципальное имущество: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объекты инженерной инфраструктуры;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объекты муниципального нежилого фонда;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объекты муниципального жилищного фонда;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иное муниципальное  имущество.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4.3. Собственник муниципального имущества либо иные лица, уполномоченные собственником или законом, являются ссудодателями муниципального имущества.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Функции ссудодателя на условиях безвозмездного пользования осуществляет Администрация.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>4.4. Передача муниципального имущества в безвозмездное пользование производится по балансовой и остаточной стоимостям. В случае отсутствия стоимостных показателей муниципального имущества передача в безвозмездное пользование осуществляется по рыночной стоимости. Ссудодатель обеспечивает проведение оценки рыночной стоимости передаваемого в безвозмездное пользование муниципального имущества.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Оплата расходов по оценке передаваемого в безвозмездное пользование муниципального имущества осуществляется ссудополучателем.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4.5. Муниципальное имущество, переданное в безвозмездное пользование, учитывается ссудополучателем на забалансовом счете в соответствии с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4.6. Для оформления договора безвозмездного пользования 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 представляются заявление и следующие документы или их копии: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а) для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б) для индивидуального предпринимателя - документы, удостоверяющие личность;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в)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(при наличии)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д)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</w:t>
      </w:r>
      <w:r w:rsidRPr="00B310D5">
        <w:rPr>
          <w:sz w:val="28"/>
          <w:szCs w:val="28"/>
        </w:rPr>
        <w:lastRenderedPageBreak/>
        <w:t>для заявителя заключение договора или обеспечение его исполнения являются крупной сделкой;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ж) перечень муниципального имущества, предполагаемого к передаче в безвозмездное пользование;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з)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и) опись представляемых документов.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Документы, указанные в подпунктах "а", "б", "г", "д", "ж" - "и" настоящего пункта, представляются в Администрацию заявителем самостоятельно.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Документы, указанные в подпунктах "в", "е"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4.7. Ссудодатель и ссудополучатель оформляют договор о передаче муниципального имущества в безвозмездное пользование </w:t>
      </w:r>
      <w:r>
        <w:rPr>
          <w:sz w:val="28"/>
          <w:szCs w:val="28"/>
        </w:rPr>
        <w:t>по форме, утвержденной  Администрацией сельского поселения Елбулактамакский сельсовет муниципального района Бижбулякский район Республики Башкортостан</w:t>
      </w:r>
      <w:r w:rsidRPr="00B310D5">
        <w:rPr>
          <w:sz w:val="28"/>
          <w:szCs w:val="28"/>
        </w:rPr>
        <w:t>, а также перечни муниципального имущества, являющиеся неотъемлемой частью указанного договора.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Передача муниципального имущества ссудополучателю производится по акту приема-передачи (с указанием его фактического состояния), являющемуся неотъемлемой частью договора о передаче муниципального имущества в безвозмездное пользование.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4.8. Условия пользования земельными участками, отведенными под объекты недвижимости и необходимыми для их использования, определяются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4.9. С согласия ссудодателя ссудополучатель вправе сдавать переданное в пользование имущество в аренду в соответствии с целями своей деятельности. Размер общей площади нежилого фонда, сдаваемого в аренду, не может превышать двадцати пяти процентов от каждого объекта, переданного в пользование.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</w:p>
    <w:p w:rsidR="00625BF4" w:rsidRPr="00B310D5" w:rsidRDefault="00625BF4" w:rsidP="00625BF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bookmarkStart w:id="8" w:name="Par256"/>
      <w:bookmarkEnd w:id="8"/>
      <w:r w:rsidRPr="00B310D5">
        <w:rPr>
          <w:b/>
          <w:sz w:val="28"/>
          <w:szCs w:val="28"/>
        </w:rPr>
        <w:t>Особенности передачи муниципального имущества в аренду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5.1. Муниципальное имущество передается в аренду без права выкупа в соответствии с </w:t>
      </w:r>
      <w:hyperlink w:anchor="Par93" w:history="1">
        <w:r w:rsidRPr="00B310D5">
          <w:rPr>
            <w:sz w:val="28"/>
            <w:szCs w:val="28"/>
          </w:rPr>
          <w:t>разделом 2</w:t>
        </w:r>
      </w:hyperlink>
      <w:r w:rsidRPr="00B310D5">
        <w:rPr>
          <w:sz w:val="28"/>
          <w:szCs w:val="28"/>
        </w:rPr>
        <w:t xml:space="preserve"> настоящего Порядка.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>5.2. Арендодателем муниципального имущества выступают: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от имени собственника – Администрация;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муниципальные предприятия и учреждения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Башкортостан, владеющие муниципальным имуществом на праве хозяйственного ведения или оперативного управления, доверительные управляющие, - при условии обязательного согласования предоставления муниципального имущества в аренду с Администрацией.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5.3. В целях установления единого порядка управления и распоряжения муниципальным имуществом оформление и учет договоров аренды (субаренды) осуществляются уполномоченным органом.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5.4. Для оформления договора аренды муниципального имущества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 без права выкупа представляются заявление и следующие документы или их копии: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а) для коммерческих (некоммерческих) организаций - копии учредительных документов со всеми изменениями и дополнениями на дату подачи заявки, заверенные в порядке, установленном законодательством Российской Федерации;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б) для индивидуального предпринимателя - документы, удостоверяющие личность;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в)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обращения, - для юридических лиц; выписка из Единого государственного реестра индивидуальных предпринимателей или нотариально заверенная копия такой выписки, полученная не ранее чем за шесть месяцев до даты обращения, - для индивидуальных предпринимателей;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государства, полученный не ранее чем за шесть месяцев до даты обращения, - для иностранных лиц;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руководитель)); в случае, если от имени заявителя действует иное лицо, - также доверенность на осуществление действий от имени заявителя, заверенная печатью заявителя (при наличии) и подписанная его руководителем или уполномоченным этим руководителем лицом, либо нотариально заверенная копия такой доверенности (для юридических лиц); в случае, если указанная доверенность подписана лицом, уполномоченным руководителем заявителя, - также документ, подтверждающий полномочия такого лица;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д) решение об одобрении или о совершении крупной сделки либо копия такого решения -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</w:t>
      </w:r>
      <w:r w:rsidRPr="00B310D5">
        <w:rPr>
          <w:sz w:val="28"/>
          <w:szCs w:val="28"/>
        </w:rPr>
        <w:lastRenderedPageBreak/>
        <w:t>для заявителя заключение договора или обеспечение его исполнения являются крупной сделкой;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ж) перечень муниципального имущества, предполагаемого к передаче в аренду;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з) утвержденная предприятием технического учета и инвентаризации техническая документация всех объектов недвижимости, включенных в перечень (в случае, если передаваемое на момент оформления договора имущество находится в пользовании заявителя);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и) опись представляемых документов.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Документы, указанные в подпунктах "а", "б", "г", "д", "ж" - "и" настоящего пункта, представляются в Администрацию заявителем самостоятельно.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Документы, указанные в подпунктах "в", "е" настоящего пункта, запрашиваются Администрацией в органах, предоставляющих государственные и (или) муниципальные услуги, в иных государственных органах, органах местного самоуправления Республики Башкортостан либо подведомственных государственным органам или органам местного самоуправления Республики Башкортостан организациях, участвующих в предоставлении государственных и (или) муниципальных услуг, в распоряжении которых находятся указанные документы, если они не представлены заявителем по собственной инициативе.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5.5. Администрация самостоятельно без согласования с юридическими лицами, в ведении (на балансе) которых находится муниципальное имущество, заключает договоры аренды в случаях, если передача объектов муниципального имущества в безвозмездное пользование, доверительное управление не оформлена (не переоформлена) указанными юридическими лицами и право пользования не зарегистрировано в установленном порядке.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5.6. Сроки аренды муниципального имущества определяются договором аренды.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5.7. Размер годовой арендной платы за пользование 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 xml:space="preserve">Бижбулякский район Республики Башкортостан определяется в соответствии с отчетом независимого оценщика, произведенным согласно требованиям Федерального </w:t>
      </w:r>
      <w:hyperlink r:id="rId7" w:history="1">
        <w:r w:rsidRPr="00B310D5">
          <w:rPr>
            <w:sz w:val="28"/>
            <w:szCs w:val="28"/>
          </w:rPr>
          <w:t>закона</w:t>
        </w:r>
      </w:hyperlink>
      <w:r w:rsidRPr="00B310D5">
        <w:rPr>
          <w:sz w:val="28"/>
          <w:szCs w:val="28"/>
        </w:rPr>
        <w:t xml:space="preserve"> "Об оценочной деятельности в Российской Федерации", либо с Методикой определения годовой арендной платы за пользование 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 xml:space="preserve">Бижбулякский район Республики Башкортостан. Арендодатель, в чьи полномочия входит проведение оценки, вправе принимать решение об определении стоимости арендной платы в соответствии с указанной Методикой в целях экономии финансовых средств, необходимых для проведения оценки, а также в случае наличия необходимости заключения договора аренды в кратчайшие сроки; кроме того размер годовой арендной платы устанавливается </w:t>
      </w:r>
      <w:r w:rsidRPr="00B310D5">
        <w:rPr>
          <w:sz w:val="28"/>
          <w:szCs w:val="28"/>
        </w:rPr>
        <w:lastRenderedPageBreak/>
        <w:t>по результатам проведения торгов на право заключения договоров аренды на основании итогового протокола конкурсов (аукционов).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Условия, сроки внесения и расчетные счета для перечисления арендной платы определяются договором аренды.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Размеры арендной платы подлежат досрочному пересмотру в следующих случаях: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изменение коэффициентов расчета годовой арендной платы;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изменение состава арендованного имущества;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изменение разрешенного использования арендуемого объекта;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другие случаи, предусмотренные законодательством.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5.8. Арендатор оплачивает предоставленные ему коммунальные и иные услуги по счету, выставленному арендодателем, либо по отдельным договорам, заключаемым им с обслуживающими организациями.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Арендная плата за землю и платежи за пользование другими природными ресурсами не включаются в состав годовой арендной платы за пользование муниципальным имуществом, а устанавливаются и вносятся в порядке согласно законодательству.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5.9. Администрация, арендодатель и арендатор оформляют договор о передаче муниципального имущества в аренду без права выкупа по форме</w:t>
      </w:r>
      <w:r>
        <w:rPr>
          <w:sz w:val="28"/>
          <w:szCs w:val="28"/>
        </w:rPr>
        <w:t>, утвержденной Администрацией сельского поселения Елбулактамакский сельсовет муниципального района Бижбулякский район Республики Башкортостан</w:t>
      </w:r>
      <w:r w:rsidRPr="00B310D5">
        <w:rPr>
          <w:sz w:val="28"/>
          <w:szCs w:val="28"/>
        </w:rPr>
        <w:t>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5.10. Право пользования частью земельного участка, которая занята зданием или сооружением, переходит арендатору на срок аренды недвижимого имущества и оформляется в установленном законодательством порядке.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5.11. При заключении с субъектами малого и среднего предпринимательства договоров аренды в отношении муниципального имущества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 арендная плата вносится в следующем порядке: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 первый год аренды – 40 процентов от размера  арендной платы (Кн=0,4);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во второй год аренды – 60 процентов от размера  арендной платы (Кн=0,6);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 третий год аренды – 80 процентов от размера  арендной платы (Кн=0,8);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 четвертый год аренды и далее  – 100 процентов от размера  арендной платы (Кн=1).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Во всех иных случаях Кн=1.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</w:p>
    <w:p w:rsidR="00625BF4" w:rsidRDefault="00625BF4" w:rsidP="00625BF4">
      <w:pPr>
        <w:numPr>
          <w:ilvl w:val="0"/>
          <w:numId w:val="2"/>
        </w:numPr>
        <w:jc w:val="both"/>
        <w:rPr>
          <w:b/>
          <w:sz w:val="28"/>
          <w:szCs w:val="28"/>
        </w:rPr>
      </w:pPr>
      <w:bookmarkStart w:id="9" w:name="Par309"/>
      <w:bookmarkEnd w:id="9"/>
      <w:r w:rsidRPr="00B310D5">
        <w:rPr>
          <w:b/>
          <w:sz w:val="28"/>
          <w:szCs w:val="28"/>
        </w:rPr>
        <w:t>Особенности передачи муниципального имущества в субаренду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6.1. Арендатор по согласованию с Администрацией и юридическим лицом, в ведении (на балансе) которого находится муниципальное имущество, может передать третьим лицам в субаренду арендуемое им имущество без проведения торгов в соответствии с законодательством, настоящим Порядком и договором аренды.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6.2. При сдаче имущества в субаренду ответственным за использование имущества перед арендодателем является арендатор.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Передача объекта аренды в субаренду допускается только при отсутствии задолженности по арендной плате, коммунальным и эксплуатационным услугам, а также уплате штрафных санкций (при их наличии).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lastRenderedPageBreak/>
        <w:t>Передача в субаренду муниципального имущества и оформление договоров субаренды муниципального имущества осуществляются в порядке, предусмотренном законодательством и настоящим Порядком для договоров аренды муниципального имущества.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6.3. В месячный срок с момента согласования заявки о передаче в субаренду части арендуемого имуще</w:t>
      </w:r>
      <w:r>
        <w:rPr>
          <w:sz w:val="28"/>
          <w:szCs w:val="28"/>
        </w:rPr>
        <w:t>ства договор субаренды по форме, утвержденной Администрацией сельского поселения Елбулактамакский сельсовет муниципального района Бижбулякский район Республики Башкортостан</w:t>
      </w:r>
      <w:r w:rsidRPr="00B310D5">
        <w:rPr>
          <w:sz w:val="28"/>
          <w:szCs w:val="28"/>
        </w:rPr>
        <w:t>, и карточка учета должны быть представлены заявителем в уполномоченный орган.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6.4. Передача в субаренду третьим лицам арендуемого муниципального имущества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 Республики Башкортостан без проведения торгов возможна лицом, которому права владения и (или) пользования в отношении муниципального имущества предоставлены в следующих случаях: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по результатам проведения торгов;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если такие торги признаны несостоявшимися;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на основании государственного или муниципального контракта или на основании пункта 1 части 1 статьи 17.1 Федерального закона "О защите конкуренции".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>6.5. Арендная плата за субаренду муниципального имущества перечисляется на расчетный счет арендатора, включая налог на добавленную стоимость.</w:t>
      </w:r>
    </w:p>
    <w:p w:rsidR="00625BF4" w:rsidRPr="00B310D5" w:rsidRDefault="00625BF4" w:rsidP="00625BF4">
      <w:pPr>
        <w:ind w:firstLine="540"/>
        <w:jc w:val="both"/>
        <w:rPr>
          <w:sz w:val="28"/>
          <w:szCs w:val="28"/>
        </w:rPr>
      </w:pPr>
      <w:r w:rsidRPr="00B310D5">
        <w:rPr>
          <w:sz w:val="28"/>
          <w:szCs w:val="28"/>
        </w:rPr>
        <w:t xml:space="preserve">Разница в стоимости арендной платы по договору субаренды, превышающая стоимость основной арендной платы за часть помещения, переданного в субаренду, перечисляется Арендодателю. В случае, если получателем арендных платежей по договору аренды является Администрация, разница арендной платы по договору субаренды перечисляется в бюджет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B310D5">
        <w:rPr>
          <w:sz w:val="28"/>
          <w:szCs w:val="28"/>
        </w:rPr>
        <w:t>Бижбулякский район.</w:t>
      </w:r>
    </w:p>
    <w:p w:rsidR="00625BF4" w:rsidRPr="00B310D5" w:rsidRDefault="00625BF4" w:rsidP="00625BF4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rPr>
          <w:rFonts w:eastAsia="Calibri"/>
          <w:sz w:val="28"/>
          <w:szCs w:val="28"/>
          <w:lang w:eastAsia="en-US"/>
        </w:rPr>
      </w:pPr>
    </w:p>
    <w:p w:rsidR="00625BF4" w:rsidRPr="00B310D5" w:rsidRDefault="00625BF4" w:rsidP="00625BF4">
      <w:pPr>
        <w:ind w:left="5579"/>
        <w:jc w:val="right"/>
        <w:rPr>
          <w:rFonts w:eastAsia="Calibri"/>
          <w:sz w:val="28"/>
          <w:szCs w:val="28"/>
          <w:lang w:eastAsia="en-US"/>
        </w:rPr>
      </w:pPr>
    </w:p>
    <w:p w:rsidR="00625BF4" w:rsidRPr="00126F6D" w:rsidRDefault="00625BF4" w:rsidP="00625BF4">
      <w:pPr>
        <w:ind w:left="5103"/>
        <w:rPr>
          <w:sz w:val="24"/>
          <w:szCs w:val="24"/>
        </w:rPr>
      </w:pPr>
      <w:r w:rsidRPr="00126F6D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2 </w:t>
      </w:r>
      <w:r w:rsidRPr="00126F6D">
        <w:rPr>
          <w:sz w:val="24"/>
          <w:szCs w:val="24"/>
        </w:rPr>
        <w:t xml:space="preserve">к решению Совета </w:t>
      </w:r>
      <w:r>
        <w:rPr>
          <w:sz w:val="24"/>
          <w:szCs w:val="24"/>
        </w:rPr>
        <w:t xml:space="preserve">сельского поселения Елбулактамакский </w:t>
      </w:r>
      <w:r w:rsidRPr="00126F6D">
        <w:rPr>
          <w:sz w:val="24"/>
          <w:szCs w:val="24"/>
        </w:rPr>
        <w:t>сельсовет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Бижбулякский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район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Pr="00126F6D">
        <w:rPr>
          <w:sz w:val="24"/>
          <w:szCs w:val="24"/>
        </w:rPr>
        <w:t>Башкортостан</w:t>
      </w:r>
      <w:r>
        <w:rPr>
          <w:sz w:val="24"/>
          <w:szCs w:val="24"/>
        </w:rPr>
        <w:t xml:space="preserve"> от «27 </w:t>
      </w:r>
      <w:r w:rsidRPr="00126F6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2022 г. </w:t>
      </w:r>
      <w:r w:rsidRPr="00126F6D">
        <w:rPr>
          <w:sz w:val="24"/>
          <w:szCs w:val="24"/>
        </w:rPr>
        <w:t>№</w:t>
      </w:r>
      <w:r>
        <w:rPr>
          <w:sz w:val="24"/>
          <w:szCs w:val="24"/>
        </w:rPr>
        <w:t>73/23</w:t>
      </w:r>
      <w:r w:rsidRPr="00126F6D">
        <w:rPr>
          <w:sz w:val="24"/>
          <w:szCs w:val="24"/>
        </w:rPr>
        <w:t>-28</w:t>
      </w:r>
    </w:p>
    <w:p w:rsidR="00625BF4" w:rsidRPr="00FA64C5" w:rsidRDefault="00625BF4" w:rsidP="00625BF4">
      <w:pPr>
        <w:tabs>
          <w:tab w:val="left" w:pos="6237"/>
        </w:tabs>
        <w:rPr>
          <w:sz w:val="28"/>
          <w:szCs w:val="28"/>
        </w:rPr>
      </w:pPr>
    </w:p>
    <w:p w:rsidR="00625BF4" w:rsidRPr="00FA64C5" w:rsidRDefault="00625BF4" w:rsidP="00625BF4">
      <w:pPr>
        <w:ind w:firstLine="540"/>
        <w:rPr>
          <w:sz w:val="28"/>
          <w:szCs w:val="28"/>
        </w:rPr>
      </w:pP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Методика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 xml:space="preserve"> определения годовой арендной платы за пользование 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 xml:space="preserve">муниципальным имуществом </w:t>
      </w:r>
      <w:r>
        <w:rPr>
          <w:b/>
          <w:sz w:val="28"/>
          <w:szCs w:val="28"/>
        </w:rPr>
        <w:t>сельского поселения Елбулактамакский сельсовет муниципального района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Бижбулякский район Республики Башкортостан</w:t>
      </w:r>
    </w:p>
    <w:p w:rsidR="00625BF4" w:rsidRPr="00FA64C5" w:rsidRDefault="00625BF4" w:rsidP="00625BF4">
      <w:pPr>
        <w:ind w:firstLine="540"/>
        <w:jc w:val="center"/>
        <w:rPr>
          <w:sz w:val="28"/>
          <w:szCs w:val="28"/>
        </w:rPr>
      </w:pP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bookmarkStart w:id="10" w:name="Par345"/>
      <w:bookmarkEnd w:id="10"/>
      <w:r w:rsidRPr="00FA64C5">
        <w:rPr>
          <w:b/>
          <w:sz w:val="28"/>
          <w:szCs w:val="28"/>
        </w:rPr>
        <w:t>1. Общие положения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1.1. Настоящая Методика определения годовой арендной платы за пользование 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FA64C5">
        <w:rPr>
          <w:sz w:val="28"/>
          <w:szCs w:val="28"/>
        </w:rPr>
        <w:t xml:space="preserve">Бижбулякский район Республики Башкортостан (далее – Методика) регламентирует порядок определения годовой арендной платы за пользование 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FA64C5">
        <w:rPr>
          <w:sz w:val="28"/>
          <w:szCs w:val="28"/>
        </w:rPr>
        <w:t>Бижбулякский район Республики Башкортостан, переданным в аренду</w:t>
      </w:r>
      <w:r w:rsidRPr="00FA64C5">
        <w:rPr>
          <w:rFonts w:eastAsia="Arial Unicode MS"/>
          <w:sz w:val="28"/>
          <w:szCs w:val="28"/>
        </w:rPr>
        <w:t xml:space="preserve"> (субаренду)</w:t>
      </w:r>
      <w:r w:rsidRPr="00FA64C5">
        <w:rPr>
          <w:sz w:val="28"/>
          <w:szCs w:val="28"/>
        </w:rPr>
        <w:t xml:space="preserve"> юридическим, физическим лицам и индивидуальным предпринимателям без образования юридического лица в соответствии с законодательством и </w:t>
      </w:r>
      <w:hyperlink w:anchor="Par46" w:history="1">
        <w:r w:rsidRPr="00FA64C5">
          <w:rPr>
            <w:sz w:val="28"/>
            <w:szCs w:val="28"/>
          </w:rPr>
          <w:t>Порядком</w:t>
        </w:r>
      </w:hyperlink>
      <w:r w:rsidRPr="00FA64C5">
        <w:rPr>
          <w:sz w:val="28"/>
          <w:szCs w:val="28"/>
        </w:rPr>
        <w:t xml:space="preserve"> оформления прав пользования муниципальным имуществом </w:t>
      </w:r>
      <w:r>
        <w:rPr>
          <w:sz w:val="28"/>
          <w:szCs w:val="28"/>
        </w:rPr>
        <w:t xml:space="preserve">сельского поселения Елбулактамакский сельсовет муниципального района </w:t>
      </w:r>
      <w:r w:rsidRPr="00FA64C5">
        <w:rPr>
          <w:sz w:val="28"/>
          <w:szCs w:val="28"/>
        </w:rPr>
        <w:t>Бижбулякский район Республики Башкортостан.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1.2. Размер годовой арендной платы в каждом конкретном случае оформляется в виде расчета арендной платы, который является неотъемлемой частью договора аренды (субаренды).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1.3. </w:t>
      </w:r>
      <w:r w:rsidRPr="00FA64C5">
        <w:rPr>
          <w:rFonts w:eastAsia="Arial Unicode MS"/>
          <w:sz w:val="28"/>
          <w:szCs w:val="28"/>
        </w:rPr>
        <w:t>Для целей расчета стоимости арендной платы количество дней в году принимается равным 365.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 xml:space="preserve">1.4. </w:t>
      </w:r>
      <w:r w:rsidRPr="00FA64C5">
        <w:rPr>
          <w:sz w:val="28"/>
          <w:szCs w:val="28"/>
        </w:rPr>
        <w:t>Льготы, предоставленные законодательством физическим, юридическим лицам и индивидуальным предпринимателям без образования юридического лица, учитываются при определении размера годовой арендной платы.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bookmarkStart w:id="11" w:name="Par351"/>
      <w:bookmarkEnd w:id="11"/>
      <w:r w:rsidRPr="00FA64C5">
        <w:rPr>
          <w:b/>
          <w:sz w:val="28"/>
          <w:szCs w:val="28"/>
        </w:rPr>
        <w:t>2. Расчет годовой арендной платы за пользование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объектами муниципального нежилого фонда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2.1. Размер годовой арендной платы за пользование объектами муниципального нежилого фонда рассчитывается по следующей формуле: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Апл = Сс x S x К1 x К2 x К3 x К4 x К5 x К6 x К7 x К8 x (1 + Кндс</w:t>
      </w:r>
      <w:r w:rsidRPr="00FA64C5">
        <w:rPr>
          <w:rFonts w:eastAsia="Arial Unicode MS"/>
          <w:sz w:val="28"/>
          <w:szCs w:val="28"/>
        </w:rPr>
        <w:t xml:space="preserve"> х Кн</w:t>
      </w:r>
      <w:r w:rsidRPr="00FA64C5">
        <w:rPr>
          <w:sz w:val="28"/>
          <w:szCs w:val="28"/>
        </w:rPr>
        <w:t>), где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Апл - арендная плата;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Сс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области, с учетом изменения рыночной конъюнктуры и утверждаемый Министерством земельных и </w:t>
      </w:r>
      <w:r w:rsidRPr="00FA64C5">
        <w:rPr>
          <w:sz w:val="28"/>
          <w:szCs w:val="28"/>
        </w:rPr>
        <w:lastRenderedPageBreak/>
        <w:t xml:space="preserve">имущественных отношений Республики Башкортостан, либо размер стоимости одного квадратного метра, определенный независимым оценщиком в соответствии с законодательством, регулирующим оценочную деятельность в Российской Федерации; 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S - общая площадь арендуемого объекта муниципального нежилого фонда;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hyperlink r:id="rId8" w:history="1">
        <w:r w:rsidRPr="00FA64C5">
          <w:rPr>
            <w:sz w:val="28"/>
            <w:szCs w:val="28"/>
          </w:rPr>
          <w:t>К1</w:t>
        </w:r>
      </w:hyperlink>
      <w:r w:rsidRPr="00FA64C5">
        <w:rPr>
          <w:sz w:val="28"/>
          <w:szCs w:val="28"/>
        </w:rPr>
        <w:t xml:space="preserve"> - коэффициент, учитывающий территориально-экономическую зону расположения арендуемого объекта муниципального нежилого фонда согласно </w:t>
      </w:r>
      <w:r w:rsidRPr="00D84125">
        <w:rPr>
          <w:sz w:val="28"/>
          <w:szCs w:val="28"/>
        </w:rPr>
        <w:t>приложения №1 к настоящей Методике.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К2 - коэффициент разрешенного использования: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а) К2 = 3,0 при использовании объектов муниципального нежилого фонда под: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ломбарды;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игорные заведения;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б) К2 = 2,0 при использовании объектов муниципального нежилого фонда под: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биржи;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пункты обмена валюты;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размещение кредитных организаций (филиалов, представительств, дополнительных офисов, банкоматов), подразделений инкассации;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негосударственные пенсионные фонды;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осуществление посреднической деятельности;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рестораны;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бары;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коммерческие дискотеки, ночные клубы;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гостиницы;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выставки;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в) К2 = 1,5 при использовании объектов муниципального нежилого фонда: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осуществления функций по управлению муниципального унитарными предприятиями;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организациями, осуществляющими операции с ценными бумагами и валютой;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инвестиционными и аудиторскими организациями;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рекламными агентствами;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осуществления административной деятельности по управлению коммерческими организациями;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г) К2 = 1,2 при использовании объектов муниципального нежилого фонда: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хранения товарно-материальных ценностей (под склады, за исключением складских помещений, входящих в единый имущественный комплекс предприятий торговли);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фирмами, занимающимися маркетинговыми исследованиями, консультациями по вопросам коммерческой деятельности и финансам;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сыскными и охранными бюро;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терминалами по хранению и растаможиванию грузов;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информационными агентствами;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экскурсионными и туристическими бюро;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организациями, осуществляющими операции с недвижимостью;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игровых автоматов без денежного выигрыша;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интернет-кафе и компьютерными клубами;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lastRenderedPageBreak/>
        <w:t>бильярдными клубами;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осуществления торговой, производственной деятельности;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фитнес-клубами;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д) К2 = 0,7 при использовании объектов муниципального нежилого фонда: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размещения терминалов по приему платежей;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обслуживания и ремонта транспортных средств;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ремонта и обслуживания оргтехники;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кредитными организациями (филиалами, представительствами, дополнительными офисами, банкоматами), подразделениями инкассации, расположенными в сельской местности;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под стоматологию, лечебную косметологию;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страховыми компаниями;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ликвидационными комиссиями коммерческих банков;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прочих видов деятельности, не вошедших в настоящий перечень;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торговли строительными материалами;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размещения офиса сельскохозяйственного предприятия.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е) К2 = 0,5 при использовании объектов муниципального нежилого фонда: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территориальными органами федеральных органов исполнительной власти;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некоммерческими организациями;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адвокатами и конторами адвокатов;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частнопрактикующими нотариусами;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юридическими консультациями;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негосударственными образовательными организациями, имеющими лицензию на право ведения образовательной деятельности;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информационно-вычислительными центрами;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ведения научно-исследовательских и проектных работ;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производства продуктов питания (при наличии разрешения органов госсанэпиднадзора);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фермерскими хозяйствами;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ведения работ по строительству, ремонту и эксплуатации жилого и нежилого фонда;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оказания услуг телеграфной связи, сотовой системы радиотелефонной связи (размещение оборудования);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организации общественного питания (столовые, кафе, закусочные);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размещения солярия, сауны, бани, парикмахерской;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предприятиями инвалидов;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фармацевтической (аптечно-лекарственной) деятельности;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осуществления топографо-геодезической деятельности.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ж) К2 = 0,3 при использовании объектов муниципального нежилого фонда: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специализированными комиссионными магазинами;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магазинами по реализации овощей и фруктов, сельскохозяйственными товаропроизводителями, основными видами деятельности которых являются производство и продажа своей продукции;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предприятиями почтовой связи;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реализации периодической печатной продукции;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под гаражи;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оказания фотоуслуг;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lastRenderedPageBreak/>
        <w:t>школьно-базовыми столовыми, организациями питания, обслуживающими общеобразовательные учреждения, учреждениями высшего, среднего и начального профессионального образования (на площадь помещения, используемого в целях оказания данных видов услуг);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производства мебели, строительных и отделочных материалов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з) К2 = 0,2 при использовании объектов муниципального нежилого фонда: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спортивными и культурно-просветительными организациями;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религиозными организациями;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художественными салонами;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 средств массовой информации и книгоиздания;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магазинами оптики;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оказания медицинских лечебных услуг;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бытового обслуживания населения (ремонт обуви, швейных и трикотажных изделий, радиоэлектронной аппаратуры, бытовых машин и приборов, ремонт и изготовление металлоизделий, ремонт мебели, прачечные, химчистки, услуги проката, ритуальные услуги);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для производства товаров и услуг для инвалидов;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книжными магазинами государственных и муниципальных предприятий;</w:t>
      </w:r>
    </w:p>
    <w:p w:rsidR="00625BF4" w:rsidRPr="00FA64C5" w:rsidRDefault="00625BF4" w:rsidP="00625BF4">
      <w:pPr>
        <w:ind w:firstLine="454"/>
        <w:jc w:val="both"/>
        <w:rPr>
          <w:rFonts w:eastAsia="Arial Unicode MS"/>
          <w:sz w:val="28"/>
          <w:szCs w:val="28"/>
        </w:rPr>
      </w:pPr>
      <w:bookmarkStart w:id="12" w:name="Par456"/>
      <w:bookmarkStart w:id="13" w:name="sub_202108"/>
      <w:bookmarkEnd w:id="12"/>
      <w:r w:rsidRPr="00FA64C5">
        <w:rPr>
          <w:rFonts w:eastAsia="Arial Unicode MS"/>
          <w:sz w:val="28"/>
          <w:szCs w:val="28"/>
        </w:rPr>
        <w:t>и) К2 = 0,07 при использовании объектов муниципального нежилого фонда:</w:t>
      </w:r>
    </w:p>
    <w:p w:rsidR="00625BF4" w:rsidRPr="00FA64C5" w:rsidRDefault="00625BF4" w:rsidP="00625BF4">
      <w:pPr>
        <w:ind w:firstLine="454"/>
        <w:jc w:val="both"/>
        <w:rPr>
          <w:rFonts w:eastAsia="Arial Unicode MS"/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некоммерческими организациями, осуществляющими патриотическое воспитание граждан, оказывающими содействие органам государственной власти в реализации молодежной политики;</w:t>
      </w:r>
    </w:p>
    <w:p w:rsidR="00625BF4" w:rsidRPr="00FA64C5" w:rsidRDefault="00625BF4" w:rsidP="00625BF4">
      <w:pPr>
        <w:ind w:firstLine="454"/>
        <w:jc w:val="both"/>
        <w:rPr>
          <w:rFonts w:eastAsia="Arial Unicode MS"/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общественными объединениями пожарной охраны, созданными по инициативе физических и юридических лиц для участия в профилактике и тушении пожаров и проведении аварийно-спасательных работ;</w:t>
      </w:r>
    </w:p>
    <w:p w:rsidR="00625BF4" w:rsidRPr="00FA64C5" w:rsidRDefault="00625BF4" w:rsidP="00625BF4">
      <w:pPr>
        <w:ind w:firstLine="454"/>
        <w:jc w:val="both"/>
        <w:rPr>
          <w:rFonts w:eastAsia="Arial Unicode MS"/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объединениями муниципальных образований Республики Башкортостан, созданными в форме ассоциаций;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к) К2 = 0,05 при использовании сложной вещи культурного и спортивного назначения;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bookmarkStart w:id="14" w:name="sub_402020111"/>
      <w:bookmarkEnd w:id="13"/>
      <w:r w:rsidRPr="00FA64C5">
        <w:rPr>
          <w:sz w:val="28"/>
          <w:szCs w:val="28"/>
        </w:rPr>
        <w:t>л) К2 = 0,01 при использовании объектов муниципального нежилого фонда:</w:t>
      </w:r>
    </w:p>
    <w:bookmarkEnd w:id="14"/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школами, детскими домами, домами ребенка (грудника), детскими санаториями, детскими садами и яслями;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 (в том числе негосударственными, общественными, благотворительными), проводящими бесплатную социально-педагогическую и досуговую работу с детьми и молодежью по месту жительства;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домами для престарелых, инвалидов и социально не защищенных слоев населения;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обществами и организациями инвалидов, ветеранов, партий, профсоюзов, благотворительных фондов;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государственными и муниципальными архивами, библиотеками, музеями;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творческими союзами Республики Башкортостан;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органами службы занятости населения;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фондами государственного обязательного медицинского страхования;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медицинскими организациями, осуществляющими медицинское обслуживание и находящимися на бюджетном и бюджетно-страховом финансировании (больницы, поликлиники, диспансеры, госпитали, станции скорой помощи, станции переливания крови и т. д.), состоящими в перечне медицинских организаций, участвующих в реализации программы </w:t>
      </w:r>
      <w:r w:rsidRPr="00FA64C5">
        <w:rPr>
          <w:sz w:val="28"/>
          <w:szCs w:val="28"/>
        </w:rPr>
        <w:lastRenderedPageBreak/>
        <w:t>государственных гарантий бесплатного оказания гражданам Российской Федерации медицинской помощи в Республике Башкортостан;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правоохранительными органами (органами внутренних дел, судами, прокуратурой), военными комиссариатами и сборными пунктами, организациями гражданской обороны;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государственными и муниципальными учреждениями;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учреждениями академий наук;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организациями, осуществляющими капитальный ремонт и реконструкцию зданий и сооружений, которые отнесены к памятникам архитектуры, истории и культуры (на период проведения этих работ в соответствии с утвержденными проектами);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крестьянскими (фермерскими) хозяйствами, осуществляющими капитальный ремонт или реконструкцию арендованного помещения (на срок проведения ремонта или реконструкции в соответствии с нормативными сроками производства работ согласно утвержденной проектно-сметной документации, но не превышающий срока действия договора аренды);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торгово-промышленной палатой для осуществления уставной деятельности;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 питания, обслуживающими дошкольные образовательные организации, общеобразовательные организации, профессиональные образовательные организации, образовательные организации высшего образования (на площадь помещения, используемого в целях оказания данных видов услуг);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 общественного питания, с которыми в соответствии с законодательством Российской Федерации заключены гражданско-правовые договоры на организацию питания в учреждениях здравоохранения (на площадь помещения, используемого в целях оказания данного вида услуг);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резидентами территорий опережающего социально-экономического развития, включенными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</w:t>
      </w:r>
      <w:r w:rsidRPr="00774C35">
        <w:rPr>
          <w:sz w:val="28"/>
          <w:szCs w:val="28"/>
        </w:rPr>
        <w:t xml:space="preserve">(моногородов) в соответствии с </w:t>
      </w:r>
      <w:hyperlink r:id="rId9" w:history="1">
        <w:r w:rsidRPr="00774C35">
          <w:rPr>
            <w:rStyle w:val="a9"/>
            <w:sz w:val="28"/>
            <w:szCs w:val="28"/>
          </w:rPr>
          <w:t>Федеральным законом</w:t>
        </w:r>
      </w:hyperlink>
      <w:r w:rsidRPr="00774C35">
        <w:rPr>
          <w:sz w:val="28"/>
          <w:szCs w:val="28"/>
        </w:rPr>
        <w:t xml:space="preserve"> "О территориях</w:t>
      </w:r>
      <w:r w:rsidRPr="00FA64C5">
        <w:rPr>
          <w:sz w:val="28"/>
          <w:szCs w:val="28"/>
        </w:rPr>
        <w:t xml:space="preserve"> опережающего социально-экономического развития в Российской Федерации";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организациями, осуществляющими обслуживание социально не защищенных слоев населения;</w:t>
      </w:r>
    </w:p>
    <w:p w:rsidR="00625BF4" w:rsidRPr="00FA64C5" w:rsidRDefault="00625BF4" w:rsidP="00625BF4">
      <w:pPr>
        <w:ind w:firstLine="454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организациями, осуществляющими розничную торговлю хлебобулочными изделиями (на площадь помещения, используемого в целях реализации данных видов товаров);</w:t>
      </w:r>
    </w:p>
    <w:p w:rsidR="00625BF4" w:rsidRPr="00FA64C5" w:rsidRDefault="00625BF4" w:rsidP="00625BF4">
      <w:pPr>
        <w:ind w:firstLine="454"/>
        <w:jc w:val="both"/>
        <w:rPr>
          <w:rFonts w:eastAsia="Arial Unicode MS"/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субъектами малого и среднего предпринимательства в части аренды неиспользуемого муниципального имущества, входящего в перечень свободных площадей и незагруженных мощностей предприятий и организаций государственного и муниципального сектора, предлагаемых для передачи в аренду (лизинг) субъектам малого предпринимательства на момент обращения, в течение первых двух лет (за исключением объектов, закрепленных на праве хозяйственного ведения за муниципальными унитарными предприятиями);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К3 - коэффициент расположения арендуемого объекта государственного нежилого фонда в здании (строении):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К3 = 1,0 при расположении в надземной части здания (строения);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lastRenderedPageBreak/>
        <w:t>К3 = 0,8 при расположении в чердачном помещении (мансарде);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К3 = 0,7 при расположении в цокольном помещении;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К3 = 0,5 при расположении в подвальном помещении;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К4 - коэффициент использования мест общего п</w:t>
      </w:r>
      <w:r w:rsidRPr="00FA64C5">
        <w:rPr>
          <w:sz w:val="28"/>
          <w:szCs w:val="28"/>
        </w:rPr>
        <w:t>ользования арендуемого объекта муниципального</w:t>
      </w:r>
      <w:r w:rsidRPr="003D3E72">
        <w:rPr>
          <w:sz w:val="28"/>
          <w:szCs w:val="28"/>
        </w:rPr>
        <w:t xml:space="preserve"> нежилого фонда (устанавливается равным 1,2);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К5 - коэффициент типа здания (строения) арендуемого объекта: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К5 = 0,04 - производственное или складское, неотапливаемое;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К5 = 0,06 - производственное или складское, отапливаемое;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К5 = 0,08 - прочие типы зданий (строений);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К5 = 0,09 - административное;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К6 - коэффициент качества строительного материала: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К6 = 1,5 - кирпичное здание (строение);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К6 = 1,0 - железобетонное здание (строение);</w:t>
      </w:r>
    </w:p>
    <w:p w:rsidR="00625BF4" w:rsidRPr="003D3E72" w:rsidRDefault="00625BF4" w:rsidP="00625BF4">
      <w:pPr>
        <w:jc w:val="both"/>
        <w:rPr>
          <w:sz w:val="28"/>
          <w:szCs w:val="28"/>
        </w:rPr>
      </w:pPr>
      <w:r w:rsidRPr="003D3E72">
        <w:rPr>
          <w:sz w:val="28"/>
          <w:szCs w:val="28"/>
        </w:rPr>
        <w:t>К6 = 0,8 - прочее;</w:t>
      </w:r>
    </w:p>
    <w:p w:rsidR="00625BF4" w:rsidRPr="003D3E72" w:rsidRDefault="00625BF4" w:rsidP="00625BF4">
      <w:pPr>
        <w:rPr>
          <w:sz w:val="28"/>
          <w:szCs w:val="28"/>
        </w:rPr>
      </w:pPr>
      <w:r w:rsidRPr="003D3E72">
        <w:rPr>
          <w:sz w:val="28"/>
          <w:szCs w:val="28"/>
        </w:rPr>
        <w:t>К7 - коэффициент инфляции (устанавливается равным 1,0);</w:t>
      </w:r>
    </w:p>
    <w:p w:rsidR="00625BF4" w:rsidRPr="003D3E72" w:rsidRDefault="00625BF4" w:rsidP="00625BF4">
      <w:pPr>
        <w:rPr>
          <w:sz w:val="28"/>
          <w:szCs w:val="28"/>
        </w:rPr>
      </w:pPr>
      <w:r w:rsidRPr="003D3E72">
        <w:rPr>
          <w:sz w:val="28"/>
          <w:szCs w:val="28"/>
        </w:rPr>
        <w:t>К8 - коэффициент износа:</w:t>
      </w:r>
    </w:p>
    <w:p w:rsidR="00625BF4" w:rsidRPr="003D3E72" w:rsidRDefault="00625BF4" w:rsidP="00625BF4">
      <w:pPr>
        <w:rPr>
          <w:sz w:val="28"/>
          <w:szCs w:val="28"/>
        </w:rPr>
      </w:pPr>
      <w:r w:rsidRPr="003D3E72">
        <w:rPr>
          <w:sz w:val="28"/>
          <w:szCs w:val="28"/>
        </w:rPr>
        <w:t>К8 = (100% - % износа)/100%;</w:t>
      </w:r>
    </w:p>
    <w:p w:rsidR="00625BF4" w:rsidRPr="003D3E72" w:rsidRDefault="00625BF4" w:rsidP="00625BF4">
      <w:pPr>
        <w:rPr>
          <w:sz w:val="28"/>
          <w:szCs w:val="28"/>
        </w:rPr>
      </w:pPr>
      <w:r w:rsidRPr="003D3E72">
        <w:rPr>
          <w:sz w:val="28"/>
          <w:szCs w:val="28"/>
        </w:rPr>
        <w:t>Кндс - коэффициент, учитывающий налог на добавленную стоимость;</w:t>
      </w:r>
    </w:p>
    <w:p w:rsidR="00625BF4" w:rsidRPr="003D3E72" w:rsidRDefault="00625BF4" w:rsidP="00625BF4">
      <w:pPr>
        <w:rPr>
          <w:sz w:val="28"/>
          <w:szCs w:val="28"/>
        </w:rPr>
      </w:pPr>
      <w:r w:rsidRPr="003D3E72">
        <w:rPr>
          <w:sz w:val="28"/>
          <w:szCs w:val="28"/>
        </w:rPr>
        <w:t>Кн - нормирующий коэффициент.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bookmarkStart w:id="15" w:name="Par507"/>
      <w:bookmarkEnd w:id="15"/>
      <w:r w:rsidRPr="00FA64C5">
        <w:rPr>
          <w:b/>
          <w:sz w:val="28"/>
          <w:szCs w:val="28"/>
        </w:rPr>
        <w:t>3. Расчет годовой арендной платы за пользование</w:t>
      </w:r>
      <w:r>
        <w:rPr>
          <w:b/>
          <w:sz w:val="28"/>
          <w:szCs w:val="28"/>
        </w:rPr>
        <w:t xml:space="preserve"> </w:t>
      </w:r>
      <w:r w:rsidRPr="00FA64C5">
        <w:rPr>
          <w:b/>
          <w:sz w:val="28"/>
          <w:szCs w:val="28"/>
        </w:rPr>
        <w:t>муниципальным имуществом и предприятием</w:t>
      </w:r>
      <w:r>
        <w:rPr>
          <w:b/>
          <w:sz w:val="28"/>
          <w:szCs w:val="28"/>
        </w:rPr>
        <w:t xml:space="preserve"> </w:t>
      </w:r>
      <w:r w:rsidRPr="00FA64C5">
        <w:rPr>
          <w:b/>
          <w:sz w:val="28"/>
          <w:szCs w:val="28"/>
        </w:rPr>
        <w:t>(имущественным комплексом)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3.1. Размер годовой арендной платы за пользование муниципальным имуществом и предприятием (имущественным комплексом) рассчитывается по следующей формуле: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Апл = К1 x (Ам + НА + НС + ДФВ x (ОА - НДС)) x (1 + Ср) x (1 + Кндс)</w:t>
      </w:r>
      <w:r w:rsidRPr="00FA64C5">
        <w:rPr>
          <w:rFonts w:eastAsia="Arial Unicode MS"/>
          <w:sz w:val="28"/>
          <w:szCs w:val="28"/>
        </w:rPr>
        <w:t xml:space="preserve"> х Кн</w:t>
      </w:r>
      <w:r w:rsidRPr="00FA64C5">
        <w:rPr>
          <w:sz w:val="28"/>
          <w:szCs w:val="28"/>
        </w:rPr>
        <w:t>, где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Апл - арендная плата;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К1 - коэффициент, учитывающий территориально-экономическую зону расположения арендуемого объекта муниципального нежилого фонда.</w:t>
      </w:r>
      <w:bookmarkStart w:id="16" w:name="Par518"/>
      <w:bookmarkEnd w:id="16"/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В случаях, когда коэффициент К1 &lt; 1, при расчете арендной платы принимается К1 = 1;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Ам - годовая сумма амортизационных отчислений;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НА - нематериальные активы;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НС - незавершенное строительство;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ДФВ - долгосрочные финансовые вложения;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ОА - оборотные активы;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НДС - налог на добавленную стоимость по приобретенным ценностям;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Ср - ставка рефинансирования, устанавливаемая Центральным банком Российской Федерации в текущий период времени;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Кндс - коэффициент, учитывающий налог на добавленную стоимость;</w:t>
      </w:r>
    </w:p>
    <w:p w:rsidR="00625BF4" w:rsidRPr="00FA64C5" w:rsidRDefault="00625BF4" w:rsidP="00625BF4">
      <w:pPr>
        <w:ind w:firstLine="540"/>
        <w:rPr>
          <w:rFonts w:eastAsia="Arial Unicode MS"/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Кн – нормирующий коэффициент.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3.2. Размер годовой арендной платы за пользование муниципальным имуществом (имущественным комплексом), используемым для добычи нефти и газа, рассчитывается по формуле: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Апл = БС x Квд x Ср x (1 + Кндс)</w:t>
      </w:r>
      <w:r w:rsidRPr="00FA64C5">
        <w:rPr>
          <w:rFonts w:eastAsia="Arial Unicode MS"/>
          <w:sz w:val="28"/>
          <w:szCs w:val="28"/>
        </w:rPr>
        <w:t xml:space="preserve"> х Кн</w:t>
      </w:r>
      <w:r w:rsidRPr="00FA64C5">
        <w:rPr>
          <w:sz w:val="28"/>
          <w:szCs w:val="28"/>
        </w:rPr>
        <w:t>, где: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Апл - арендная плата;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БС - балансовая стоимость арендованного муниципального имущества;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lastRenderedPageBreak/>
        <w:t>Квд - коэффициент вида деятельности;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 xml:space="preserve">Квд = </w:t>
      </w:r>
      <w:r w:rsidRPr="004045A2">
        <w:rPr>
          <w:sz w:val="28"/>
          <w:szCs w:val="28"/>
        </w:rPr>
        <w:t>1,3</w:t>
      </w:r>
      <w:r w:rsidRPr="00FA64C5">
        <w:rPr>
          <w:sz w:val="28"/>
          <w:szCs w:val="28"/>
        </w:rPr>
        <w:t xml:space="preserve"> при использовании муниципального имущества для добычи нефти и газа;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Ср - ставка рефинансирования, устанавливаемая Центральным банком Российской Федерации в текущий период времени;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Кндс - коэффициент, учитывающий налог на добавленную стоимость</w:t>
      </w:r>
      <w:bookmarkStart w:id="17" w:name="Par542"/>
      <w:bookmarkEnd w:id="17"/>
      <w:r w:rsidRPr="00FA64C5">
        <w:rPr>
          <w:sz w:val="28"/>
          <w:szCs w:val="28"/>
        </w:rPr>
        <w:t>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Кн – нормирующий коэффициент.</w:t>
      </w:r>
    </w:p>
    <w:p w:rsidR="00625BF4" w:rsidRPr="00FA64C5" w:rsidRDefault="00625BF4" w:rsidP="00625BF4">
      <w:pPr>
        <w:ind w:firstLine="540"/>
        <w:rPr>
          <w:b/>
          <w:sz w:val="28"/>
          <w:szCs w:val="28"/>
        </w:rPr>
      </w:pP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4. Расчет годовой арендной платы за пользование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энергетическими объектами, инженерными коммуникациями и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сооружениями, находящимися в муниципальной собственности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4.1. При передаче в аренду электрических и магистральных тепловых сетей, объектов связи, газоснабжения и других инженерных коммуникаций и сооружений специализированным организациям размер годовой арендной платы рассчитывается по следующей формуле: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Апл = Ам x П x (1 + Кндс)</w:t>
      </w:r>
      <w:r w:rsidRPr="00FA64C5">
        <w:rPr>
          <w:rFonts w:eastAsia="Arial Unicode MS"/>
          <w:sz w:val="28"/>
          <w:szCs w:val="28"/>
        </w:rPr>
        <w:t xml:space="preserve"> х Кн</w:t>
      </w:r>
      <w:r w:rsidRPr="00FA64C5">
        <w:rPr>
          <w:sz w:val="28"/>
          <w:szCs w:val="28"/>
        </w:rPr>
        <w:t>, где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Апл - арендная плата;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Ам - годовая сумма амортизационных отчислений;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П - процент отчисления (устанавливается равным 1%, или П = 0,01);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Кндс - коэффициент, учитывающий налог на добавленную стоимость;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Кн – нормирующий коэффициент.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bookmarkStart w:id="18" w:name="Par556"/>
      <w:bookmarkEnd w:id="18"/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5. Расчет почасовой арендной платы за пользование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объектами муниципального нежилого фонда для проведения</w:t>
      </w: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выставок, концертов, ярмарок, презентаций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5.1. Размер почасовой арендной платы за пользование объектами муниципального нежилого фонда для проведения выставок, концертов, ярмарок, презентаций и других единовременных мероприятий рассчитывается по следующей формуле: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Апл = Сс / (365 x 24) x S x КЧ x Ккп x (1 + Кндс)</w:t>
      </w:r>
      <w:r w:rsidRPr="00FA64C5">
        <w:rPr>
          <w:rFonts w:eastAsia="Arial Unicode MS"/>
          <w:sz w:val="28"/>
          <w:szCs w:val="28"/>
        </w:rPr>
        <w:t xml:space="preserve"> х Кн</w:t>
      </w:r>
      <w:r w:rsidRPr="00FA64C5">
        <w:rPr>
          <w:sz w:val="28"/>
          <w:szCs w:val="28"/>
        </w:rPr>
        <w:t>, где: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Апл - арендная плата;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Сс - размер стоимости нового строительства (одного квадратного метра общей площади), рассчитываемый организацией, специализирующейся на осуществлении ценообразования в строительной области с учетом изменения рыночной конъюнктуры, и утверждаемый Советом муниципального образования;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365 - количество дней в году;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24 - количество часов в сутках;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S - общая площадь арендуемого объекта муниципального нежилого фонда;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КЧ - количество часов аренды;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Кн – нормирующий коэффициент;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Ккп - коэффициент категории пользователя: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bookmarkStart w:id="19" w:name="Par573"/>
      <w:bookmarkEnd w:id="19"/>
      <w:r w:rsidRPr="00FA64C5">
        <w:rPr>
          <w:sz w:val="28"/>
          <w:szCs w:val="28"/>
        </w:rPr>
        <w:t>а) Ккп = 0,01 при использовании объектов муниципального нежилого фонда: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государственными и муниципальными учреждениями;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обществами и организациями инвалидов, ветеранов, общественных движений, партий, союзов, объединений, профсоюзов, благотворительных фондов;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lastRenderedPageBreak/>
        <w:t>б) Ккп = 0,5 при использовании объектов муниципального нежилого фонда: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территориальными органами федеральных органов исполнительной власти;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некоммерческими организациями (благотворительными фондами, общественными организациями, их объединениями и т.п.);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в) Ккп = 1,0 при использовании объектов государственного нежилого фонда прочими видами категорий пользователей, не вошедшими в настоящий перечень;</w:t>
      </w: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</w:p>
    <w:p w:rsidR="00625BF4" w:rsidRPr="00FA64C5" w:rsidRDefault="00625BF4" w:rsidP="00625BF4">
      <w:pPr>
        <w:ind w:firstLine="540"/>
        <w:jc w:val="both"/>
        <w:rPr>
          <w:sz w:val="28"/>
          <w:szCs w:val="28"/>
        </w:rPr>
      </w:pPr>
      <w:r w:rsidRPr="00FA64C5">
        <w:rPr>
          <w:sz w:val="28"/>
          <w:szCs w:val="28"/>
        </w:rPr>
        <w:t>Кндс - коэффициент, учитывающий налог на добавленную стоимость;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Кн - нормирующий коэффициент.</w:t>
      </w:r>
    </w:p>
    <w:p w:rsidR="00625BF4" w:rsidRPr="00FA64C5" w:rsidRDefault="00625BF4" w:rsidP="00625BF4">
      <w:pPr>
        <w:ind w:firstLine="540"/>
        <w:rPr>
          <w:b/>
          <w:sz w:val="28"/>
          <w:szCs w:val="28"/>
        </w:rPr>
      </w:pPr>
    </w:p>
    <w:p w:rsidR="00625BF4" w:rsidRPr="00FA64C5" w:rsidRDefault="00625BF4" w:rsidP="00625BF4">
      <w:pPr>
        <w:ind w:firstLine="540"/>
        <w:jc w:val="center"/>
        <w:rPr>
          <w:b/>
          <w:sz w:val="28"/>
          <w:szCs w:val="28"/>
        </w:rPr>
      </w:pPr>
      <w:r w:rsidRPr="00FA64C5">
        <w:rPr>
          <w:b/>
          <w:sz w:val="28"/>
          <w:szCs w:val="28"/>
        </w:rPr>
        <w:t>6. Расчет годовой арендной платы за пользование</w:t>
      </w:r>
      <w:r>
        <w:rPr>
          <w:b/>
          <w:sz w:val="28"/>
          <w:szCs w:val="28"/>
        </w:rPr>
        <w:t xml:space="preserve"> </w:t>
      </w:r>
      <w:r w:rsidRPr="00FA64C5">
        <w:rPr>
          <w:b/>
          <w:sz w:val="28"/>
          <w:szCs w:val="28"/>
        </w:rPr>
        <w:t xml:space="preserve">муниципальным движимым имуществом (транспортными средствами)  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6.1. При передаче в аренду муниципального движимого имущества (транспортных средств)  размер годовой арендной платы рассчитывается по следующей формуле: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Апл = Ам x (1+Ср) x (1 + Кндс)</w:t>
      </w:r>
      <w:r w:rsidRPr="00FA64C5">
        <w:rPr>
          <w:rFonts w:eastAsia="Arial Unicode MS"/>
          <w:sz w:val="28"/>
          <w:szCs w:val="28"/>
        </w:rPr>
        <w:t xml:space="preserve"> х Кн</w:t>
      </w:r>
      <w:r w:rsidRPr="00FA64C5">
        <w:rPr>
          <w:sz w:val="28"/>
          <w:szCs w:val="28"/>
        </w:rPr>
        <w:t>, где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Апл - арендная плата;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Ам - годовая сумма амортизационных отчислений;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Ср. - ставка рефинансирования;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sz w:val="28"/>
          <w:szCs w:val="28"/>
        </w:rPr>
        <w:t>Кндс - коэффициент, учитывающий налог на добавленную стоимость;</w:t>
      </w:r>
    </w:p>
    <w:p w:rsidR="00625BF4" w:rsidRPr="00FA64C5" w:rsidRDefault="00625BF4" w:rsidP="00625BF4">
      <w:pPr>
        <w:ind w:firstLine="540"/>
        <w:rPr>
          <w:sz w:val="28"/>
          <w:szCs w:val="28"/>
        </w:rPr>
      </w:pPr>
      <w:r w:rsidRPr="00FA64C5">
        <w:rPr>
          <w:rFonts w:eastAsia="Arial Unicode MS"/>
          <w:sz w:val="28"/>
          <w:szCs w:val="28"/>
        </w:rPr>
        <w:t>Кн – нормирующий коэффициент.</w:t>
      </w:r>
    </w:p>
    <w:p w:rsidR="00625BF4" w:rsidRPr="0053521B" w:rsidRDefault="00625BF4" w:rsidP="00625BF4">
      <w:pPr>
        <w:ind w:firstLine="540"/>
        <w:rPr>
          <w:sz w:val="24"/>
          <w:szCs w:val="24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Pr="0053521B" w:rsidRDefault="00625BF4" w:rsidP="00625BF4">
      <w:pPr>
        <w:spacing w:line="276" w:lineRule="auto"/>
        <w:ind w:left="5103"/>
        <w:rPr>
          <w:rFonts w:eastAsia="Calibri"/>
          <w:sz w:val="22"/>
          <w:szCs w:val="22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ind w:left="5664"/>
        <w:rPr>
          <w:rFonts w:eastAsia="Calibri"/>
          <w:sz w:val="28"/>
          <w:szCs w:val="28"/>
          <w:lang w:eastAsia="en-US"/>
        </w:rPr>
      </w:pPr>
    </w:p>
    <w:p w:rsidR="00625BF4" w:rsidRPr="00FA64C5" w:rsidRDefault="00625BF4" w:rsidP="00625BF4">
      <w:pPr>
        <w:ind w:left="5103"/>
        <w:rPr>
          <w:rFonts w:eastAsia="Calibri"/>
          <w:sz w:val="28"/>
          <w:szCs w:val="28"/>
          <w:lang w:eastAsia="en-US"/>
        </w:rPr>
      </w:pPr>
      <w:r w:rsidRPr="00D756A6">
        <w:rPr>
          <w:rFonts w:eastAsia="Calibri"/>
          <w:sz w:val="24"/>
          <w:szCs w:val="24"/>
          <w:lang w:eastAsia="en-US"/>
        </w:rPr>
        <w:lastRenderedPageBreak/>
        <w:t>Приложение №1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756A6">
        <w:rPr>
          <w:rFonts w:eastAsia="Calibri"/>
          <w:sz w:val="24"/>
          <w:szCs w:val="24"/>
          <w:lang w:eastAsia="en-US"/>
        </w:rPr>
        <w:t xml:space="preserve">к Методике определения годовой арендной платы за пользование муниципальным имуществом </w:t>
      </w:r>
      <w:r>
        <w:rPr>
          <w:rFonts w:eastAsia="Calibri"/>
          <w:sz w:val="24"/>
          <w:szCs w:val="24"/>
          <w:lang w:eastAsia="en-US"/>
        </w:rPr>
        <w:t xml:space="preserve">сельского поселения Елбулактамакский сельсовет муниципального района </w:t>
      </w:r>
      <w:r w:rsidRPr="00D756A6">
        <w:rPr>
          <w:rFonts w:eastAsia="Calibri"/>
          <w:sz w:val="24"/>
          <w:szCs w:val="24"/>
          <w:lang w:eastAsia="en-US"/>
        </w:rPr>
        <w:t>Бижбулякский район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756A6">
        <w:rPr>
          <w:rFonts w:eastAsia="Calibri"/>
          <w:sz w:val="24"/>
          <w:szCs w:val="24"/>
          <w:lang w:eastAsia="en-US"/>
        </w:rPr>
        <w:t>Республики Башкортостан</w:t>
      </w:r>
    </w:p>
    <w:p w:rsidR="00625BF4" w:rsidRPr="00FA64C5" w:rsidRDefault="00625BF4" w:rsidP="00625BF4">
      <w:pPr>
        <w:spacing w:after="200" w:line="276" w:lineRule="auto"/>
        <w:ind w:left="7380"/>
        <w:rPr>
          <w:rFonts w:eastAsia="Calibri"/>
          <w:sz w:val="28"/>
          <w:szCs w:val="28"/>
          <w:lang w:eastAsia="en-US"/>
        </w:rPr>
      </w:pPr>
    </w:p>
    <w:p w:rsidR="00625BF4" w:rsidRDefault="00625BF4" w:rsidP="00625BF4">
      <w:pPr>
        <w:shd w:val="clear" w:color="auto" w:fill="FFFFFF"/>
        <w:ind w:right="864"/>
        <w:jc w:val="center"/>
        <w:rPr>
          <w:rFonts w:eastAsia="Calibri"/>
          <w:b/>
          <w:spacing w:val="-3"/>
          <w:sz w:val="28"/>
          <w:szCs w:val="28"/>
          <w:lang w:eastAsia="en-US"/>
        </w:rPr>
      </w:pPr>
      <w:r w:rsidRPr="00FA64C5">
        <w:rPr>
          <w:rFonts w:eastAsia="Calibri"/>
          <w:b/>
          <w:spacing w:val="-3"/>
          <w:sz w:val="28"/>
          <w:szCs w:val="28"/>
          <w:lang w:eastAsia="en-US"/>
        </w:rPr>
        <w:t xml:space="preserve">Коэффициенты для расчета арендной платы, </w:t>
      </w:r>
    </w:p>
    <w:p w:rsidR="00625BF4" w:rsidRPr="00FA64C5" w:rsidRDefault="00625BF4" w:rsidP="00625BF4">
      <w:pPr>
        <w:shd w:val="clear" w:color="auto" w:fill="FFFFFF"/>
        <w:ind w:right="864"/>
        <w:jc w:val="center"/>
        <w:rPr>
          <w:rFonts w:eastAsia="Calibri"/>
          <w:b/>
          <w:spacing w:val="-3"/>
          <w:sz w:val="28"/>
          <w:szCs w:val="28"/>
          <w:lang w:eastAsia="en-US"/>
        </w:rPr>
      </w:pPr>
      <w:r w:rsidRPr="00FA64C5">
        <w:rPr>
          <w:rFonts w:eastAsia="Calibri"/>
          <w:b/>
          <w:spacing w:val="-3"/>
          <w:sz w:val="28"/>
          <w:szCs w:val="28"/>
          <w:lang w:eastAsia="en-US"/>
        </w:rPr>
        <w:t xml:space="preserve">учитывающие </w:t>
      </w:r>
      <w:r w:rsidRPr="00FA64C5">
        <w:rPr>
          <w:rFonts w:eastAsia="Calibri"/>
          <w:b/>
          <w:spacing w:val="-2"/>
          <w:sz w:val="28"/>
          <w:szCs w:val="28"/>
          <w:lang w:eastAsia="en-US"/>
        </w:rPr>
        <w:t>местоположение имущества</w:t>
      </w:r>
    </w:p>
    <w:p w:rsidR="00625BF4" w:rsidRPr="00FA64C5" w:rsidRDefault="00625BF4" w:rsidP="00625BF4">
      <w:pPr>
        <w:spacing w:after="245" w:line="1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0"/>
        <w:gridCol w:w="5001"/>
        <w:gridCol w:w="3303"/>
      </w:tblGrid>
      <w:tr w:rsidR="00625BF4" w:rsidRPr="00FA64C5" w:rsidTr="009E1676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F4" w:rsidRPr="00FA64C5" w:rsidRDefault="00625BF4" w:rsidP="009E1676">
            <w:pPr>
              <w:shd w:val="clear" w:color="auto" w:fill="FFFFFF"/>
              <w:spacing w:after="200" w:line="276" w:lineRule="auto"/>
              <w:ind w:left="14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FA64C5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F4" w:rsidRPr="00FA64C5" w:rsidRDefault="00625BF4" w:rsidP="009E167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z w:val="28"/>
                <w:szCs w:val="28"/>
                <w:lang w:eastAsia="en-US"/>
              </w:rPr>
              <w:t>Наименование сельских поселений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F4" w:rsidRPr="00FA64C5" w:rsidRDefault="00625BF4" w:rsidP="009E167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pacing w:val="-6"/>
                <w:sz w:val="28"/>
                <w:szCs w:val="28"/>
                <w:lang w:eastAsia="en-US"/>
              </w:rPr>
              <w:t>Коэффициенты</w:t>
            </w:r>
          </w:p>
        </w:tc>
      </w:tr>
      <w:tr w:rsidR="00625BF4" w:rsidRPr="00FA64C5" w:rsidTr="009E1676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F4" w:rsidRPr="00FA64C5" w:rsidRDefault="00625BF4" w:rsidP="009E1676">
            <w:pPr>
              <w:shd w:val="clear" w:color="auto" w:fill="FFFFFF"/>
              <w:spacing w:after="200" w:line="276" w:lineRule="auto"/>
              <w:ind w:left="166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F4" w:rsidRDefault="00625BF4" w:rsidP="009E1676">
            <w:pPr>
              <w:shd w:val="clear" w:color="auto" w:fill="FFFFFF"/>
              <w:spacing w:after="200" w:line="276" w:lineRule="auto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3"/>
                <w:sz w:val="28"/>
                <w:szCs w:val="28"/>
                <w:lang w:eastAsia="en-US"/>
              </w:rPr>
              <w:t>Елбулактамакский</w:t>
            </w:r>
            <w:r w:rsidRPr="00FA64C5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сельсовет</w:t>
            </w:r>
          </w:p>
          <w:p w:rsidR="00625BF4" w:rsidRPr="00FA64C5" w:rsidRDefault="00625BF4" w:rsidP="009E1676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F4" w:rsidRPr="00FA64C5" w:rsidRDefault="00625BF4" w:rsidP="009E167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A64C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:rsidR="00625BF4" w:rsidRPr="00FA64C5" w:rsidRDefault="00625BF4" w:rsidP="00625BF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25BF4" w:rsidRPr="00FA64C5" w:rsidRDefault="00625BF4" w:rsidP="00625BF4">
      <w:pPr>
        <w:jc w:val="center"/>
        <w:rPr>
          <w:rFonts w:eastAsia="Calibri"/>
          <w:sz w:val="28"/>
          <w:szCs w:val="28"/>
          <w:lang w:eastAsia="en-US"/>
        </w:rPr>
      </w:pPr>
    </w:p>
    <w:p w:rsidR="00625BF4" w:rsidRPr="00FA64C5" w:rsidRDefault="00625BF4" w:rsidP="00625BF4">
      <w:pPr>
        <w:ind w:firstLine="540"/>
        <w:rPr>
          <w:sz w:val="28"/>
          <w:szCs w:val="28"/>
        </w:rPr>
      </w:pPr>
    </w:p>
    <w:p w:rsidR="00625BF4" w:rsidRPr="00FA64C5" w:rsidRDefault="00625BF4" w:rsidP="00625BF4">
      <w:pPr>
        <w:ind w:firstLine="540"/>
        <w:rPr>
          <w:sz w:val="28"/>
          <w:szCs w:val="28"/>
        </w:rPr>
      </w:pPr>
    </w:p>
    <w:p w:rsidR="00625BF4" w:rsidRPr="00FA64C5" w:rsidRDefault="00625BF4" w:rsidP="00625BF4">
      <w:pPr>
        <w:jc w:val="both"/>
        <w:rPr>
          <w:rFonts w:eastAsia="Arial Unicode MS"/>
          <w:sz w:val="28"/>
          <w:szCs w:val="28"/>
        </w:rPr>
      </w:pPr>
    </w:p>
    <w:p w:rsidR="00625BF4" w:rsidRPr="00FA64C5" w:rsidRDefault="00625BF4" w:rsidP="00625BF4">
      <w:pPr>
        <w:jc w:val="both"/>
        <w:rPr>
          <w:rFonts w:eastAsia="Arial Unicode MS"/>
          <w:sz w:val="28"/>
          <w:szCs w:val="28"/>
        </w:rPr>
      </w:pPr>
    </w:p>
    <w:p w:rsidR="00625BF4" w:rsidRPr="00FA64C5" w:rsidRDefault="00625BF4" w:rsidP="00625BF4">
      <w:pPr>
        <w:jc w:val="both"/>
        <w:rPr>
          <w:rFonts w:eastAsia="Arial Unicode MS"/>
          <w:sz w:val="28"/>
          <w:szCs w:val="28"/>
        </w:rPr>
      </w:pPr>
    </w:p>
    <w:p w:rsidR="00625BF4" w:rsidRPr="00FA64C5" w:rsidRDefault="00625BF4" w:rsidP="00625BF4">
      <w:pPr>
        <w:jc w:val="both"/>
        <w:rPr>
          <w:sz w:val="28"/>
          <w:szCs w:val="28"/>
        </w:rPr>
      </w:pPr>
    </w:p>
    <w:p w:rsidR="00625BF4" w:rsidRPr="00FA64C5" w:rsidRDefault="00625BF4" w:rsidP="00625BF4">
      <w:pPr>
        <w:jc w:val="both"/>
        <w:rPr>
          <w:sz w:val="28"/>
          <w:szCs w:val="28"/>
        </w:rPr>
      </w:pPr>
    </w:p>
    <w:p w:rsidR="00625BF4" w:rsidRPr="009F0115" w:rsidRDefault="00625BF4" w:rsidP="00625BF4">
      <w:pPr>
        <w:jc w:val="both"/>
        <w:rPr>
          <w:sz w:val="28"/>
          <w:szCs w:val="28"/>
        </w:rPr>
      </w:pPr>
    </w:p>
    <w:p w:rsidR="00625BF4" w:rsidRDefault="00625BF4" w:rsidP="00625BF4">
      <w:pPr>
        <w:jc w:val="both"/>
        <w:rPr>
          <w:sz w:val="28"/>
          <w:szCs w:val="28"/>
        </w:rPr>
      </w:pPr>
    </w:p>
    <w:p w:rsidR="00625BF4" w:rsidRPr="00FB4E54" w:rsidRDefault="00625BF4" w:rsidP="00625BF4">
      <w:pPr>
        <w:shd w:val="clear" w:color="auto" w:fill="FFFFFF"/>
        <w:spacing w:line="274" w:lineRule="exact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</w:rPr>
        <w:t xml:space="preserve">       </w:t>
      </w:r>
    </w:p>
    <w:p w:rsidR="00625BF4" w:rsidRPr="00FB4E54" w:rsidRDefault="00625BF4" w:rsidP="00625BF4">
      <w:pPr>
        <w:rPr>
          <w:sz w:val="28"/>
          <w:szCs w:val="28"/>
          <w:lang w:val="en-US"/>
        </w:rPr>
      </w:pPr>
    </w:p>
    <w:p w:rsidR="00505244" w:rsidRDefault="00505244"/>
    <w:sectPr w:rsidR="00505244" w:rsidSect="005A096B">
      <w:headerReference w:type="even" r:id="rId10"/>
      <w:headerReference w:type="default" r:id="rId11"/>
      <w:headerReference w:type="first" r:id="rId12"/>
      <w:pgSz w:w="11909" w:h="16834" w:code="9"/>
      <w:pgMar w:top="357" w:right="852" w:bottom="360" w:left="1440" w:header="170" w:footer="567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1B" w:rsidRDefault="00625B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21B" w:rsidRDefault="00625BF4">
    <w:pPr>
      <w:pStyle w:val="a3"/>
    </w:pPr>
  </w:p>
  <w:p w:rsidR="0053521B" w:rsidRDefault="00625BF4"/>
  <w:p w:rsidR="0053521B" w:rsidRDefault="00625BF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1B" w:rsidRDefault="00625BF4">
    <w:pPr>
      <w:pStyle w:val="a3"/>
      <w:framePr w:wrap="around" w:vAnchor="text" w:hAnchor="margin" w:xAlign="center" w:y="1"/>
      <w:rPr>
        <w:rStyle w:val="a5"/>
      </w:rPr>
    </w:pPr>
  </w:p>
  <w:p w:rsidR="0053521B" w:rsidRDefault="00625BF4">
    <w:pPr>
      <w:pStyle w:val="a3"/>
    </w:pPr>
  </w:p>
  <w:p w:rsidR="0053521B" w:rsidRDefault="00625B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1B" w:rsidRDefault="00625BF4">
    <w:pPr>
      <w:pStyle w:val="a3"/>
    </w:pPr>
  </w:p>
  <w:p w:rsidR="0053521B" w:rsidRDefault="00625B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2111E"/>
    <w:multiLevelType w:val="multilevel"/>
    <w:tmpl w:val="2FEE04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6D510895"/>
    <w:multiLevelType w:val="hybridMultilevel"/>
    <w:tmpl w:val="9AE0F668"/>
    <w:lvl w:ilvl="0" w:tplc="10CEEC4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5BF4"/>
    <w:rsid w:val="00505244"/>
    <w:rsid w:val="0062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F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B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25BF4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rsid w:val="00625BF4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625BF4"/>
  </w:style>
  <w:style w:type="character" w:styleId="a6">
    <w:name w:val="Strong"/>
    <w:qFormat/>
    <w:rsid w:val="00625BF4"/>
    <w:rPr>
      <w:b/>
      <w:bCs/>
    </w:rPr>
  </w:style>
  <w:style w:type="paragraph" w:styleId="a7">
    <w:name w:val="No Spacing"/>
    <w:link w:val="a8"/>
    <w:uiPriority w:val="1"/>
    <w:qFormat/>
    <w:rsid w:val="00625BF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Гипертекстовая ссылка"/>
    <w:uiPriority w:val="99"/>
    <w:rsid w:val="00625BF4"/>
    <w:rPr>
      <w:rFonts w:cs="Times New Roman"/>
      <w:b w:val="0"/>
      <w:color w:val="106BBE"/>
    </w:rPr>
  </w:style>
  <w:style w:type="character" w:customStyle="1" w:styleId="a8">
    <w:name w:val="Без интервала Знак"/>
    <w:link w:val="a7"/>
    <w:uiPriority w:val="1"/>
    <w:locked/>
    <w:rsid w:val="00625BF4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6FB9D55C68AE8DCA9DC32E821B91E25306A36DD6EBFAEEA5EADDEDA792C4724B7DDA39937A6BE4E39FP2o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6FB9D55C68AE8DCA9DC32D9077CEEB520BFE69D6E7F4BEF2E88CB8A9P9o7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eader" Target="header2.xml"/><Relationship Id="rId5" Type="http://schemas.openxmlformats.org/officeDocument/2006/relationships/image" Target="media/image1.w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?id=70731204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8386</Words>
  <Characters>47803</Characters>
  <Application>Microsoft Office Word</Application>
  <DocSecurity>0</DocSecurity>
  <Lines>398</Lines>
  <Paragraphs>112</Paragraphs>
  <ScaleCrop>false</ScaleCrop>
  <Company/>
  <LinksUpToDate>false</LinksUpToDate>
  <CharactersWithSpaces>56077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2022-09-07T04:27:00Z</dcterms:created>
  <dcterms:modified xsi:type="dcterms:W3CDTF">2022-09-07T04:28:00Z</dcterms:modified>
</cp:coreProperties>
</file>